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Master's in Computer Science and hands-on experience delivering data-driven insights through advanced analytics and predictive modeling. Proficient in SQL, Python, Microsoft Power BI, Tableau, and Excel, with a proven track record of collecting, cleaning, and validating large datasets to monitor KPIs. Experienced in collaborating with stakeholders to translate complex business requirements into interactive dashboards and automated reporting workflows. Demonstrated ability to apply statistical analysis and machine learning to optimize model performance by up to +16% and drive strategic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Microsoft Power BI, Tableau, Excel, Pandas, NumPy, DAX, Power Query</w:t>
      </w:r>
    </w:p>
    <w:p>
      <w:pPr>
        <w:spacing w:before="0" w:after="20"/>
      </w:pPr>
      <w:r>
        <w:rPr>
          <w:b/>
        </w:rPr>
        <w:t xml:space="preserve">Languages: </w:t>
      </w:r>
      <w:r>
        <w:t>SQL, Python, JavaScript, TypeScript, C, C++, Java, HTML</w:t>
      </w:r>
    </w:p>
    <w:p>
      <w:pPr>
        <w:spacing w:before="0" w:after="20"/>
      </w:pPr>
      <w:r>
        <w:rPr>
          <w:b/>
        </w:rPr>
        <w:t xml:space="preserve">Machine Learning: </w:t>
      </w:r>
      <w:r>
        <w:t>Scikit-learn, TensorFlow, Keras, CNN, DenseNet, Predictive Modeling</w:t>
      </w:r>
    </w:p>
    <w:p>
      <w:pPr>
        <w:spacing w:before="0" w:after="20"/>
      </w:pPr>
      <w:r>
        <w:rPr>
          <w:b/>
        </w:rPr>
        <w:t xml:space="preserve">Cloud &amp; DB: </w:t>
      </w:r>
      <w:r>
        <w:t>AWS (S3), Microsoft Azure, Snowflake, Oracle Cloud VM</w:t>
      </w:r>
    </w:p>
    <w:p>
      <w:pPr>
        <w:spacing w:before="0" w:after="20"/>
      </w:pPr>
      <w:r>
        <w:rPr>
          <w:b/>
        </w:rPr>
        <w:t xml:space="preserve">Tools &amp; Methods: </w:t>
      </w:r>
      <w:r>
        <w:t>Data Analysis, Data Modeling, Statistical Analysis, Web Scraping, pytest, Vercel</w:t>
      </w:r>
    </w:p>
    <w:p>
      <w:pPr>
        <w:keepNext/>
        <w:spacing w:before="200" w:after="40"/>
        <w:pBdr>
          <w:bottom w:val="single" w:sz="6" w:space="1" w:color="808080"/>
        </w:pBdr>
      </w:pPr>
      <w:r>
        <w:rPr>
          <w:b/>
          <w:sz w:val="22"/>
        </w:rPr>
        <w:t>CORE COMPETENCIES</w:t>
      </w:r>
    </w:p>
    <w:p>
      <w:pPr>
        <w:spacing w:before="0" w:after="40"/>
      </w:pPr>
      <w:r>
        <w:t>Data Analysis  ·  SQL Databases  ·  Data Visualization  ·  KPI Monitoring  ·  Statistical Analysis  ·  Predictive Modeling  ·  Data Modeling  ·  Stakeholder Engagement  ·  Report Automation  ·  Data Integrity &amp; Security  ·  Problem Solving  ·  Requirements Gathering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predictive model performance by up to +16% vs baseline through architecture optimization and data augmentation.</w:t>
      </w:r>
    </w:p>
    <w:p>
      <w:pPr>
        <w:pStyle w:val="ListBullet"/>
        <w:spacing w:before="0" w:after="40"/>
        <w:ind w:left="360"/>
      </w:pPr>
      <w:r/>
      <w:r>
        <w:rPr>
          <w:sz w:val="21"/>
        </w:rPr>
        <w:t>Built an automated end-to-end Python pipeline that scrapes ~50 job postings per run and processes data with 121 unit tests.</w:t>
      </w:r>
    </w:p>
    <w:p>
      <w:pPr>
        <w:pStyle w:val="ListBullet"/>
        <w:spacing w:before="0" w:after="40"/>
        <w:ind w:left="360"/>
      </w:pPr>
      <w:r/>
      <w:r>
        <w:rPr>
          <w:sz w:val="21"/>
        </w:rPr>
        <w:t>Achieved 98.84% accuracy in early detection modeling using DenseNet-based CNNs on 2,700+ high-resolution images.</w:t>
      </w:r>
    </w:p>
    <w:p>
      <w:pPr>
        <w:pStyle w:val="ListBullet"/>
        <w:spacing w:before="0" w:after="40"/>
        <w:ind w:left="360"/>
      </w:pPr>
      <w:r/>
      <w:r>
        <w:rPr>
          <w:sz w:val="21"/>
        </w:rPr>
        <w:t>Engineered an agentic quality-gate loop that re-scores and iterates data outputs until they clear an 85% match threshold.</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Designed and built an end-to-end Python data pipeline to collect, clean, and validate unstructured data from ~50 job postings per run across LinkedIn and Indeed.</w:t>
      </w:r>
    </w:p>
    <w:p>
      <w:pPr>
        <w:pStyle w:val="ListBullet"/>
        <w:spacing w:before="0" w:after="40"/>
        <w:ind w:left="360"/>
      </w:pPr>
      <w:r/>
      <w:r>
        <w:rPr>
          <w:sz w:val="21"/>
        </w:rPr>
        <w:t>Automated recurring reports and data processes by engineering an agentic quality-gate loop that re-scores and iterates outputs until they clear an 85% match threshold.</w:t>
      </w:r>
    </w:p>
    <w:p>
      <w:pPr>
        <w:pStyle w:val="ListBullet"/>
        <w:spacing w:before="0" w:after="40"/>
        <w:ind w:left="360"/>
      </w:pPr>
      <w:r/>
      <w:r>
        <w:rPr>
          <w:sz w:val="21"/>
        </w:rPr>
        <w:t>Ensured data accuracy, integrity, and security by implementing rate-limiting, exponential-backoff retries, and content-based deduplication, validated by 121 automated unit tests (pytest).</w:t>
      </w:r>
    </w:p>
    <w:p>
      <w:pPr>
        <w:pStyle w:val="ListBullet"/>
        <w:spacing w:before="0" w:after="40"/>
        <w:ind w:left="360"/>
      </w:pPr>
      <w:r/>
      <w:r>
        <w:rPr>
          <w:sz w:val="21"/>
        </w:rPr>
        <w:t>Deployed the application 24/7 on an Oracle Cloud VM and built a responsive Next.js + Tailwind CSS dashboard on Vercel to present real-time performance metrics.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focused on forensic data analysis, collecting and validating large datasets to identify trends and business insights.</w:t>
      </w:r>
    </w:p>
    <w:p>
      <w:pPr>
        <w:pStyle w:val="ListBullet"/>
        <w:spacing w:before="0" w:after="40"/>
        <w:ind w:left="360"/>
      </w:pPr>
      <w:r/>
      <w:r>
        <w:rPr>
          <w:sz w:val="21"/>
        </w:rPr>
        <w:t>Developed interactive dashboards and visualizations using Tableau to surface forensic insights and monitor key performance indicators.</w:t>
      </w:r>
    </w:p>
    <w:p>
      <w:pPr>
        <w:pStyle w:val="ListBullet"/>
        <w:spacing w:before="0" w:after="40"/>
        <w:ind w:left="360"/>
      </w:pPr>
      <w:r/>
      <w:r>
        <w:rPr>
          <w:sz w:val="21"/>
        </w:rPr>
        <w:t>Utilized Excel to classify complex data, perform statistical analysis, and draw data-driven recommendations for business teams.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financial data analysis and chatbot development for BCG's GenAI Consulting team.</w:t>
      </w:r>
    </w:p>
    <w:p>
      <w:pPr>
        <w:pStyle w:val="ListBullet"/>
        <w:spacing w:before="0" w:after="40"/>
        <w:ind w:left="360"/>
      </w:pPr>
      <w:r/>
      <w:r>
        <w:rPr>
          <w:sz w:val="21"/>
        </w:rPr>
        <w:t>Integrated, cleaned, and interpreted complex financial data from 10-K and 10-Q reports, employing rule-based logic to support decision-making.</w:t>
      </w:r>
    </w:p>
    <w:p>
      <w:pPr>
        <w:pStyle w:val="ListBullet"/>
        <w:spacing w:before="0" w:after="40"/>
        <w:ind w:left="360"/>
      </w:pPr>
      <w:r/>
      <w:r>
        <w:rPr>
          <w:sz w:val="21"/>
        </w:rPr>
        <w:t>Utilized Python and pandas for data manipulation, data modeling, and extracting actionable insights from unstructured financial documents.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software development methodologies, collaborating with virtual business teams to review web applications.</w:t>
      </w:r>
    </w:p>
    <w:p>
      <w:pPr>
        <w:pStyle w:val="ListBullet"/>
        <w:spacing w:before="0" w:after="40"/>
        <w:ind w:left="360"/>
      </w:pPr>
      <w:r/>
      <w:r>
        <w:rPr>
          <w:sz w:val="21"/>
        </w:rPr>
        <w:t>Analyzed application logs and datasets to identify root causes of bugs, implement fixes, and plan future performance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the development of an end-to-end ML pipeline for predictive modeling, analyzing 2,700+ high-resolution images to identify critical environmental patterns.</w:t>
      </w:r>
    </w:p>
    <w:p>
      <w:pPr>
        <w:pStyle w:val="ListBullet"/>
        <w:spacing w:before="0" w:after="40"/>
        <w:ind w:left="360"/>
      </w:pPr>
      <w:r/>
      <w:r>
        <w:rPr>
          <w:sz w:val="21"/>
        </w:rPr>
        <w:t>Achieved 98.84% accuracy vs baseline by applying GridSearchCV, cross-validation, and Multi-Scale Retinex preprocessing to ensure data integrity.</w:t>
      </w:r>
    </w:p>
    <w:p>
      <w:pPr>
        <w:pStyle w:val="ListBullet"/>
        <w:spacing w:before="0" w:after="40"/>
        <w:ind w:left="360"/>
      </w:pPr>
      <w:r/>
      <w:r>
        <w:rPr>
          <w:sz w:val="21"/>
        </w:rPr>
        <w:t>Visualized model performance metrics with Matplotlib and Seaborn, presenting data-driven recommendations to key stakeholders.</w:t>
      </w:r>
    </w:p>
    <w:p>
      <w:pPr>
        <w:pStyle w:val="ListBullet"/>
        <w:spacing w:before="0" w:after="40"/>
        <w:ind w:left="360"/>
      </w:pPr>
      <w:r/>
      <w:r>
        <w:rPr>
          <w:sz w:val="21"/>
        </w:rPr>
        <w:t>Utilized Generative AI tools to automate exploratory data analysis (EDA), refine SQL queries, and document reproducible analysis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Developed interactive Microsoft Power BI dashboards utilizing DAX and data modeling to surface regional KPIs and support strategic decision-making.</w:t>
      </w:r>
    </w:p>
    <w:p>
      <w:pPr>
        <w:pStyle w:val="ListBullet"/>
        <w:spacing w:before="0" w:after="40"/>
        <w:ind w:left="360"/>
      </w:pPr>
      <w:r/>
      <w:r>
        <w:rPr>
          <w:sz w:val="21"/>
        </w:rPr>
        <w:t>Performed statistical analysis and predictive modeling using Scikit-learn, applying feature engineering and model selection best practices to large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