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11 June 2026</w:t>
      </w:r>
    </w:p>
    <w:p>
      <w:pPr>
        <w:spacing w:before="0" w:after="160" w:line="276" w:lineRule="auto"/>
      </w:pPr>
      <w:r>
        <w:rPr>
          <w:sz w:val="21"/>
        </w:rPr>
        <w:t>I am writing to apply for the Data Scientist position at Haystack. Having recently completed my MSc in Computer Science, I have developed a robust technical toolkit in Python, pandas, NumPy, scikit-learn, TensorFlow, and PyTorch. My academic and project work has focused on the exact challenges your team addresses: designing, training, and evaluating machine learning models to support high-value initiatives.</w:t>
      </w:r>
    </w:p>
    <w:p>
      <w:pPr>
        <w:spacing w:before="0" w:after="160" w:line="276" w:lineRule="auto"/>
      </w:pPr>
      <w:r>
        <w:rPr>
          <w:sz w:val="21"/>
        </w:rPr>
        <w:t>In my recent work, I built an agentic LLM pipeline that processes ~50 job postings per run, utilising exploratory data analysis and feature engineering to achieve an 85% ATS match threshold. Furthermore, my wildfire detection system achieved 98.84% accuracy—a 16% improvement over baseline architectures—by applying rigorous experimental design and statistical methods. These projects were managed within an Agile delivery environment, ensuring that my models were not just theoretically sound, but fully operationalised for production use.</w:t>
      </w:r>
    </w:p>
    <w:p>
      <w:pPr>
        <w:spacing w:before="0" w:after="160" w:line="276" w:lineRule="auto"/>
      </w:pPr>
      <w:r>
        <w:rPr>
          <w:sz w:val="21"/>
        </w:rPr>
        <w:t>I am particularly drawn to this role because of the opportunity to contribute to major UK Government programmes. I understand the importance of translating complex analytical findings into clear, actionable recommendations for both technical and non-technical stakeholders. My experience with Oracle Cloud, AWS, and automated testing (121 unit tests) ensures that I can hit the ground running in your multidisciplinary team.</w:t>
      </w:r>
    </w:p>
    <w:p>
      <w:pPr>
        <w:spacing w:before="0" w:after="160" w:line="276" w:lineRule="auto"/>
      </w:pPr>
      <w:r>
        <w:rPr>
          <w:sz w:val="21"/>
        </w:rPr>
        <w:t>Thank you for considering my application. I am excited about the possibility of contributing to Haystack’s mission and would welcome the chance to discuss how my skills in predictive modelling and data-driven solutions can support your upcoming projects.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