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27 July 2026</w:t>
      </w:r>
    </w:p>
    <w:p>
      <w:pPr>
        <w:spacing w:before="0" w:after="160" w:line="276" w:lineRule="auto"/>
      </w:pPr>
      <w:r>
        <w:rPr>
          <w:sz w:val="21"/>
        </w:rPr>
        <w:t>Dear Adam Osborne,</w:t>
      </w:r>
    </w:p>
    <w:p>
      <w:pPr>
        <w:spacing w:before="0" w:after="160" w:line="276" w:lineRule="auto"/>
      </w:pPr>
      <w:r>
        <w:rPr>
          <w:sz w:val="21"/>
        </w:rPr>
        <w:t>I am writing to express my interest in the Data Scientist position at Harnham. Having followed the growth of your retail client’s data capabilities, I am excited by the prospect of joining a team that prioritizes getting models into production to drive real commercial impact.</w:t>
      </w:r>
    </w:p>
    <w:p>
      <w:pPr>
        <w:spacing w:before="0" w:after="160" w:line="276" w:lineRule="auto"/>
      </w:pPr>
      <w:r>
        <w:rPr>
          <w:sz w:val="21"/>
        </w:rPr>
        <w:t>My technical foundation is built on Python, SQL, and predictive modelling. In my recent projects, I have focused on moving beyond academic theory to build scalable, production-ready solutions. For instance, I engineered an agentic LLM pipeline that currently runs 24/7 on cloud infrastructure, utilizing multi-model failover and 121 automated unit tests to ensure reliability. Additionally, I developed a Random Forest classifier that achieved a 0.90–0.95 ROC-AUC, providing actionable insights into performance trends. These experiences have sharpened my ability to handle complex datasets and deliver models that provide measurable business value.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the focus on customer-centric projects like CLTV modelling, propensity modelling, and demand forecasting. While my commercial experience is currently focused on high-stakes performance analytics, I have developed a strong foundation in the methodologies required for retail-specific customer analytics. I am comfortable working across cloud environments and am eager to apply my skills in Python and data modelling to help shape the company's evolving Data Science function.</w:t>
      </w:r>
    </w:p>
    <w:p>
      <w:pPr>
        <w:spacing w:before="0" w:after="160" w:line="276" w:lineRule="auto"/>
      </w:pPr>
      <w:r>
        <w:rPr>
          <w:sz w:val="21"/>
        </w:rPr>
        <w:t>I am a pragmatic, delivery-focused individual who enjoys the challenge of building scalable solutions from the ground up. I am confident that my technical background and my ability to bridge the gap between complex data analysis and commercial decision-making make me a strong fit for your team. Thank you for your time and consideration. I am available at your convenience to discuss how my background aligns with the needs of your client.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