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27 July 2026</w:t>
      </w:r>
    </w:p>
    <w:p>
      <w:pPr>
        <w:spacing w:before="0" w:after="160" w:line="276" w:lineRule="auto"/>
      </w:pPr>
      <w:r>
        <w:rPr>
          <w:sz w:val="21"/>
        </w:rPr>
        <w:t>The opportunity to join Haystack as an AI Engineer is compelling, particularly given your focus on building self-healing systems and automating operational workflows. My technical foundation is built on designing and deploying agentic LLM pipelines that function as autonomous operational tools, mirroring the requirements for incident response and anomaly detection you are seeking.</w:t>
      </w:r>
    </w:p>
    <w:p>
      <w:pPr>
        <w:spacing w:before="0" w:after="160" w:line="276" w:lineRule="auto"/>
      </w:pPr>
      <w:r>
        <w:rPr>
          <w:sz w:val="21"/>
        </w:rPr>
        <w:t>In my recent work, I developed a production-grade automation framework that runs 24/7 on cloud infrastructure. I prioritized system reliability by defining clear SLIs and SLOs, supported by 121 automated unit tests to ensure high signal fidelity. By integrating multi-model failover and exponential-backoff retries, I successfully reduced operational noise and ensured the system could handle high-volume data processing without manual intervention. This experience in building robust, self-correcting pipelines is directly applicable to the infrastructure-focused AI challenges your partner is solving.</w:t>
      </w:r>
    </w:p>
    <w:p>
      <w:pPr>
        <w:spacing w:before="0" w:after="160" w:line="276" w:lineRule="auto"/>
      </w:pPr>
      <w:r>
        <w:rPr>
          <w:sz w:val="21"/>
        </w:rPr>
        <w:t>Beyond the engineering side, I have a strong track record in root cause analysis and incident prediction. For instance, I utilized Scikit-learn and advanced SQL to build a predictive model for NHS performance data, achieving a 0.90–0.95 ROC-AUC. This ability to translate complex telemetry data into actionable insights is central to how I approach AI engineering. I am eager to apply these skills to automate compute and storage layers while improving the overall efficiency of your partner's operational stack.</w:t>
      </w:r>
    </w:p>
    <w:p>
      <w:pPr>
        <w:spacing w:before="0" w:after="160" w:line="276" w:lineRule="auto"/>
      </w:pPr>
      <w:r>
        <w:rPr>
          <w:sz w:val="21"/>
        </w:rPr>
        <w:t>Thank you for considering my application. I am available to discuss how my experience with Python, LLM integration, and SRE principles can help Haystack continue to deliver high-impact AI solutions.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