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40"/>
        <w:jc w:val="center"/>
      </w:pPr>
      <w:r>
        <w:rPr>
          <w:b/>
          <w:sz w:val="23"/>
        </w:rPr>
        <w:t>AI Solutions Engineer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0" w:after="80"/>
        <w:jc w:val="center"/>
      </w:pPr>
      <w:r>
        <w:rPr>
          <w:b/>
          <w:sz w:val="19"/>
        </w:rPr>
        <w:t>Full UK right to work (Graduate visa) — no sponsorship required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PROFILE</w:t>
      </w:r>
    </w:p>
    <w:p>
      <w:pPr>
        <w:spacing w:before="0" w:after="40"/>
      </w:pPr>
      <w:r>
        <w:t>AI Solutions Engineer specializing in agentic LLM pipelines, RAG architecture, and enterprise-grade process automation within secure SDLC environments. Proven track record of redesigning complex workflows and integrating AI agents with production systems to drive measurable operational efficiency.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AI &amp; GenAI Engineering: </w:t>
      </w:r>
      <w:r>
        <w:t>RAG architecture, Multi-agent orchestration, Tool calling, Agentic pipelines, LLM API integration, Prompt engineering</w:t>
      </w:r>
    </w:p>
    <w:p>
      <w:pPr>
        <w:spacing w:before="0" w:after="20"/>
      </w:pPr>
      <w:r>
        <w:rPr>
          <w:b/>
        </w:rPr>
        <w:t xml:space="preserve">Software &amp; Cloud Engineering: </w:t>
      </w:r>
      <w:r>
        <w:t>Python, APIs, System integration, CI/CD pipelines, Git branching strategies, Oracle Cloud, AWS, pytest</w:t>
      </w:r>
    </w:p>
    <w:p>
      <w:pPr>
        <w:spacing w:before="0" w:after="20"/>
      </w:pPr>
      <w:r>
        <w:rPr>
          <w:b/>
        </w:rPr>
        <w:t xml:space="preserve">Enterprise &amp; Compliance: </w:t>
      </w:r>
      <w:r>
        <w:t>SDLC management, Jira, SOC2/GDPR compliance frameworks, Production-ready deployment</w:t>
      </w:r>
    </w:p>
    <w:p>
      <w:pPr>
        <w:spacing w:before="0" w:after="20"/>
      </w:pPr>
      <w:r>
        <w:rPr>
          <w:b/>
        </w:rPr>
        <w:t xml:space="preserve">Data &amp; Process Automation: </w:t>
      </w:r>
      <w:r>
        <w:t>Workflow automation, Process modelling, SQL, Power BI, Scikit-learn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PROJECTS</w:t>
      </w:r>
    </w:p>
    <w:p>
      <w:pPr>
        <w:keepNext/>
        <w:spacing w:before="80" w:after="0"/>
      </w:pPr>
      <w:r>
        <w:rPr>
          <w:b/>
        </w:rPr>
        <w:t>GenAI Job-Application Automation Platform</w:t>
      </w:r>
      <w:r>
        <w:rPr>
          <w:sz w:val="20"/>
        </w:rPr>
        <w:t xml:space="preserve">  —  Python, Gemini API, Next.js, Oracle Cloud, Telegram Bot API</w:t>
      </w:r>
    </w:p>
    <w:p>
      <w:pPr>
        <w:spacing w:before="0" w:after="40"/>
      </w:pPr>
      <w:r>
        <w:t>End-to-end agentic LLM pipeline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end-to-end Python pipeline that scrapes ~50 job postings per run across LinkedIn and Indeed, then uses Google Gemini LLMs to score, rank, and auto-tailor an ATS-optimised resume, cover letter, and outreach email for the top 20 matches.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quality-gate loop that re-scores each AI-tailored resume and iterates until it clears an 85% ATS match threshold before delivery.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Added production reliability: rate-limiting, exponential-backoff retries, multi-model failover, and content-based deduplication.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Generated ATS-clean .docx files programmatically (python-docx); 121 automated unit tests (pytest).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Deployed 24/7 as a Telegram bot on an Oracle Cloud VM, with a responsive Next.js + Tailwind CSS dashboard on Vercel.</w:t>
      </w:r>
    </w:p>
    <w:p>
      <w:pPr>
        <w:keepNext/>
        <w:spacing w:before="80" w:after="0"/>
      </w:pPr>
      <w:r>
        <w:rPr>
          <w:b/>
        </w:rPr>
        <w:t>NHS A&amp;E Performance Analysis</w:t>
      </w:r>
      <w:r>
        <w:rPr>
          <w:sz w:val="20"/>
        </w:rPr>
        <w:t xml:space="preserve">  —  Python, SQL, Power BI, Scikit-learn, Chart.js</w:t>
      </w:r>
    </w:p>
    <w:p>
      <w:pPr>
        <w:spacing w:before="0" w:after="40"/>
      </w:pPr>
      <w:r>
        <w:t>4-Hour Target Breach Investigation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Redesigned the A&amp;E patient flow monitoring process by automating the identification of 4-hour target breaches, shifting from reactive reporting to proactive agent-led alerts.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automated workflow that integrates SQL-driven performance data with predictive risk modeling to trigger resource allocation recommendations for hospital management.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Transformed complex healthcare data into actionable process insights, enabling stakeholders to identify bottlenecks in the patient journey and optimize operational throughput.</w:t>
      </w:r>
    </w:p>
    <w:p>
      <w:pPr>
        <w:keepNext/>
        <w:spacing w:before="80" w:after="0"/>
      </w:pPr>
      <w:r>
        <w:rPr>
          <w:b/>
        </w:rPr>
        <w:t>Wildfire Detection System</w:t>
      </w:r>
      <w:r>
        <w:rPr>
          <w:sz w:val="20"/>
        </w:rPr>
        <w:t xml:space="preserve">  —  TensorFlow, Keras, DenseNet, OpenCV</w:t>
      </w:r>
    </w:p>
    <w:p>
      <w:pPr>
        <w:spacing w:before="0" w:after="40"/>
      </w:pPr>
      <w:r>
        <w:t>Deep learning image classification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end-to-end ML pipeline for early detection using DenseNet-based CNNs on 2,700+ high-resolution images, achieving 98.84% accuracy.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rigorous data governance and preprocessing techniques, including Multi-Scale Retinex and GridSearchCV, to ensure model robustness in varied environmental conditions.</w:t>
      </w:r>
    </w:p>
    <w:p>
      <w:pPr>
        <w:keepNext/>
        <w:spacing w:before="80" w:after="0"/>
      </w:pPr>
      <w:r>
        <w:rPr>
          <w:b/>
        </w:rPr>
        <w:t>EDA &amp; BI Dashboarding</w:t>
      </w:r>
      <w:r>
        <w:rPr>
          <w:sz w:val="20"/>
        </w:rPr>
        <w:t xml:space="preserve">  —  Power BI, Scikit-learn, Pandas</w:t>
      </w:r>
    </w:p>
    <w:p>
      <w:pPr>
        <w:spacing w:before="0" w:after="40"/>
      </w:pPr>
      <w:r>
        <w:t>Data analysis and reporting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interactive Power BI dashboards using DAX and complex data modelling to surface KPIs for business stakeholders.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Executed reproducible ML experiments with Scikit-learn, applying feature engineering best practices to support business-critical decision-making.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7.5/10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(Feb 2026): built a Tableau dashboard surfacing forensic data insights; classified data in Excel to support business conclusions.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BCG GenAI Job Simulation — Forage (Feb 2026): developed a rule-based financial chatbot in Python, extracting insights from 10-K/10-Q reports with pandas.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Development Job Simulation — Forage (Feb 2026): debugged a web application, identified root causes, implemented fixes, and planned improvements.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 / Coursera (Feb 2026); Microsoft Power BI Essentials — Udemy (Jan 2026)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(2021); Cybersecurity Essentials — Cisco (2021)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