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04 July 2026</w:t>
      </w:r>
    </w:p>
    <w:p>
      <w:pPr>
        <w:spacing w:before="0" w:after="160" w:line="276" w:lineRule="auto"/>
      </w:pPr>
      <w:r>
        <w:rPr>
          <w:sz w:val="21"/>
        </w:rPr>
        <w:t>Dear Sage team,</w:t>
      </w:r>
    </w:p>
    <w:p>
      <w:pPr>
        <w:spacing w:before="0" w:after="160" w:line="276" w:lineRule="auto"/>
      </w:pPr>
      <w:r>
        <w:rPr>
          <w:sz w:val="21"/>
        </w:rPr>
        <w:t>I am excited to apply for the AI Engineer Graduate position. Sage’s commitment to transforming how businesses work through AI and finance software resonates with my own focus on building scalable, automated systems that solve real-world problems. During my recent work on an agentic LLM pipeline, I developed a system that automates complex content generation and quality-gate loops, ensuring high-accuracy outputs—a skill set I am eager to apply to Sage’s performance marketing efforts.</w:t>
      </w:r>
    </w:p>
    <w:p>
      <w:pPr>
        <w:spacing w:before="0" w:after="160" w:line="276" w:lineRule="auto"/>
      </w:pPr>
      <w:r>
        <w:rPr>
          <w:sz w:val="21"/>
        </w:rPr>
        <w:t>My technical foundation is built on Python, SQL, and cloud infrastructure, which I have used to deliver high-impact projects. For instance, I built an end-to-end pipeline that processes large datasets to identify performance trends, achieving an 85% success rate in automated matching tasks. I am particularly drawn to this role because it sits at the intersection of engineering and commercial growth, allowing me to build AI automations that directly support marketing optimization and revenue generation.</w:t>
      </w:r>
    </w:p>
    <w:p>
      <w:pPr>
        <w:spacing w:before="0" w:after="160" w:line="276" w:lineRule="auto"/>
      </w:pPr>
      <w:r>
        <w:rPr>
          <w:sz w:val="21"/>
        </w:rPr>
        <w:t>Beyond my technical projects, I am a graduate who thrives in high-performing environments where continuous learning is the norm. I am impressed by Sage’s focus on innovation and the structured support provided to graduates. I am confident that my ability to build and test AI solutions will allow me to add value to your marketing teams from day one.</w:t>
      </w:r>
    </w:p>
    <w:p>
      <w:pPr>
        <w:spacing w:before="0" w:after="160" w:line="276" w:lineRule="auto"/>
      </w:pPr>
      <w:r>
        <w:rPr>
          <w:sz w:val="21"/>
        </w:rPr>
        <w:t>I would appreciate the chance to discuss how my background in AI and data analysis can support Sage’s mission. Thank you for your time and consideration.</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