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Dear VOIS team,</w:t>
      </w:r>
    </w:p>
    <w:p>
      <w:pPr>
        <w:spacing w:before="0" w:after="160" w:line="276" w:lineRule="auto"/>
      </w:pPr>
      <w:r>
        <w:rPr>
          <w:sz w:val="21"/>
        </w:rPr>
        <w:t>Your mission to simplify and drive growth through the partnership between VOIS and Accenture is a compelling model for the future of telco technology. I am particularly drawn to your focus on AI-enabled Software Development Life Cycles (AI-SDLC), as I have spent the last year building and refining agentic LLM pipelines that mirror the exact challenges of translating business requirements into high-quality, reusable engineering artefacts.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automation platform that utilizes Google Gemini LLMs to score and tailor complex documentation. To ensure the responsible use of these AI outputs, I engineered a quality-gate loop that iterates on specifications until they meet an 85% match threshold. This experience in validating AI-generated logic, combined with my technical foundation in Python, SQL, and cloud-native deployment on Oracle Cloud, has prepared me to contribute immediately to your platform capabilities. I understand that the role requires not just coding, but the ability to maintain traceability between requirements, specifications, and implementation—a discipline I practiced extensively while analyzing 188 months of NHS performance data to identify critical system drivers.</w:t>
      </w:r>
    </w:p>
    <w:p>
      <w:pPr>
        <w:spacing w:before="0" w:after="160" w:line="276" w:lineRule="auto"/>
      </w:pPr>
      <w:r>
        <w:rPr>
          <w:sz w:val="21"/>
        </w:rPr>
        <w:t>I am excited by the prospect of working within your cross-functional squads to support thin-slice delivery and ensure that AI-assisted workflows remain secure, accurate, and aligned with Vodafone’s engineering standards. My approach is rooted in a strong curiosity for new tools and a commitment to iterative, agile delivery.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building robust, test-driven AI systems can support the Digital &amp; IT team’s goals. Thank you for your time and for considering my application.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