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I am writing to apply for the Artificial Intelligence Software Engineer role at Antare. Having built a production-grade agentic LLM pipeline that runs 24/7 on cloud infrastructure, I am drawn to your mission of building a physical security intelligence platform that turns raw, messy data into structured, actionable insights.</w:t>
      </w:r>
    </w:p>
    <w:p>
      <w:pPr>
        <w:spacing w:before="0" w:after="160" w:line="276" w:lineRule="auto"/>
      </w:pPr>
      <w:r>
        <w:rPr>
          <w:sz w:val="21"/>
        </w:rPr>
        <w:t>My technical foundation is built on rigorous engineering practices. In my recent project, I developed an agentic quality-gate loop that iterates on LLM outputs until they meet an 85% ATS match threshold. To ensure reliability, I implemented multi-model failover, exponential-backoff retries, and 121 automated unit tests using pytest. This experience in building robust, self-correcting pipelines directly mirrors the challenges of your work in prompt engineering, structured output extraction, and retrieval-augmented generation.</w:t>
      </w:r>
    </w:p>
    <w:p>
      <w:pPr>
        <w:spacing w:before="0" w:after="160" w:line="276" w:lineRule="auto"/>
      </w:pPr>
      <w:r>
        <w:rPr>
          <w:sz w:val="21"/>
        </w:rPr>
        <w:t>Beyond LLMs, I have a strong background in computer vision, having achieved 98.84% accuracy on wildfire detection systems using DenseNet architectures. I am comfortable navigating the full stack, from writing advanced SQL window functions for performance analytics to deploying responsive dashboards on Vercel. While my primary experience is in Python, I am highly motivated to apply my CS background to your Go-based backend and C/C++ edge-optimization tasks. I am a quick learner who thrives in high-trust, hands-on environments where I can contribute to the product roadmap from day one.</w:t>
      </w:r>
    </w:p>
    <w:p>
      <w:pPr>
        <w:spacing w:before="0" w:after="160" w:line="276" w:lineRule="auto"/>
      </w:pPr>
      <w:r>
        <w:rPr>
          <w:sz w:val="21"/>
        </w:rPr>
        <w:t>I am based in London and have full right to work in the UK. I am excited by the prospect of joining a team that values both technical depth and the ability to ship features against tight milestones. Thank you for your time and consideration; I would welcome the opportunity to discuss how my skills in agentic systems and data-driven engineering can support Antare’s growth.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