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04 July 2026</w:t>
      </w:r>
    </w:p>
    <w:p>
      <w:pPr>
        <w:spacing w:before="0" w:after="160" w:line="276" w:lineRule="auto"/>
      </w:pPr>
      <w:r>
        <w:rPr>
          <w:sz w:val="21"/>
        </w:rPr>
        <w:t>I am writing to apply for the Data/AI Engineer role at Deloitte. My background in Computer Science, combined with my practical experience in building scalable data pipelines and agentic AI solutions, aligns directly with the requirements of your Engineering AI &amp; Data team.</w:t>
      </w:r>
    </w:p>
    <w:p>
      <w:pPr>
        <w:spacing w:before="0" w:after="160" w:line="276" w:lineRule="auto"/>
      </w:pPr>
      <w:r>
        <w:rPr>
          <w:sz w:val="21"/>
        </w:rPr>
        <w:t>In my recent project work, I developed an end-to-end Python pipeline that utilizes Langchain and Google Gemini LLMs to automate complex workflows. By implementing an agentic quality-gate loop and 121 automated unit tests, I ensured that the system consistently met an 85% ATS-match threshold. This experience, coupled with my work on NHS performance analytics using advanced SQL and Random Forest classifiers, has prepared me to design and maintain the reliable, business-focused solutions that Deloitte delivers to its clients.</w:t>
      </w:r>
    </w:p>
    <w:p>
      <w:pPr>
        <w:spacing w:before="0" w:after="160" w:line="276" w:lineRule="auto"/>
      </w:pPr>
      <w:r>
        <w:rPr>
          <w:sz w:val="21"/>
        </w:rPr>
        <w:t>I am particularly drawn to Deloitte’s focus on re-engineering the core of organizations through innovation. Having worked in Agile delivery environments, I understand the importance of iterative development, clear documentation, and cross-functional collaboration. I am comfortable working with both structured and unstructured data and am eager to apply my skills in Python, SQL, and machine learning frameworks to help solve the complex systems challenges your clients face.</w:t>
      </w:r>
    </w:p>
    <w:p>
      <w:pPr>
        <w:spacing w:before="0" w:after="160" w:line="276" w:lineRule="auto"/>
      </w:pPr>
      <w:r>
        <w:rPr>
          <w:sz w:val="21"/>
        </w:rPr>
        <w:t>Thank you for considering my application. I am eligible for UK security clearance and am ready to contribute to the high standards of integrity and impact that define Deloitte. I look forward to the possibility of discussing how my technical expertise can support your team’s ongoing digital transformation initiatives.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