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an MSc in Computer Science and extensive experience in data analysis, machine learning, and full-stack development. Proficient in MS Excel and Power BI, with a proven ability to process large datasets and deliver actionable insights. Skilled in applying Generative AI for analytics workflow automation and SQL refinement. Successfully engineered an agentic quality-gate loop ensuring AI-tailored output meets an 85%+ ATS match threshold, demonstrating strong attention to detail and analytical capabilities.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MS Excel, Google Sheets, Power BI (DAX, Power Query), Tableau,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Prompt Engineering, Generative AI for Analytics, LLM API Integration, Web Scraping, python-docx, pytest, Rate-limiting, Exponential-backoff Retries, Telegram Bot API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MS Excel  ·  Google Sheets  ·  Data Analysis  ·  Analytical Thinking  ·  Written Communication  ·  Attention to Detail  ·  Structured Evaluation Processes  ·  Quality and Accuracy Assessment  ·  Structured Feedback  ·  Collaboration  ·  Problem Solving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architecture choice and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AI-tailored output meets 85%+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that scrapes 50+ job postings per run and auto-generates ATS-clean resumes, cover letters, and outreach emails using Google Gemini.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in wildfire detection using DenseNet-based CNNs on 2,700+ high-resolution images.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 custom ATS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match threshold, demonstrating strong attention to detail and adherence to guidelines.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 features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using python-docx, supported by 121 automated unit tests with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 and a responsive Next.js + Tailwind CSS dashboard on Vercel.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involving data analysis and forensic technology, reviewing domain-specific documents for quality and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insights, providing structured feedback on data patterns.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MS Excel to classify data and draw business conclusions, demonstrating strong proficiency in data analysis.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 for BCG's GenAI Consulting team.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create a chatbot that provides user-friendly financial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experience in Python programming, including the use of pandas for data manipulation, enhancing analytical capabilities.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the software development team's approach at Datacom, reviewing web applications for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bugs, implemented fixes, and planned future improvements, demonstrating problem-solving skills.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preprocessing, ensuring data quality and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GridSearchCV and cross-validation for robustness, providing structured feedback on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presented results to stakeholders, demonstrating strong written communication.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EDA, refine SQL queries, debug code, and document analysis workflows — improving iteration speed and clarity.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modeling) to surface KPIs and region-based trends, demonstrating proficiency in data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Scikit-learn; applied feature engineering and model selection best practices, maintaining attention to detail.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