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 STEM Master's degree and 1-3 years of professional and academic experience building analytical tools, predictive models, and automated data pipelines in Python. Proven expertise in utilizing Pandas for complex data manipulation, executing model optimization, and deploying machine learning algorithms to analyze risk and performance. Adept at conducting rigorous exploratory data analysis (EDA) and translating complex datasets into actionable insights for structured finance, consumer loans, and mortgages. Strong technical foundation in Python, SQL, and Scikit-learn, with a demonstrated ability to collaborate on risk management tools and present research findings to key stakeholders. Achieved 98.84% accuracy in predictive modeling by executing model optimization, GridSearchCV, and cross-validation.</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 C, C++, Java</w:t>
      </w:r>
    </w:p>
    <w:p>
      <w:pPr>
        <w:spacing w:before="0" w:after="20"/>
      </w:pPr>
      <w:r>
        <w:rPr>
          <w:b/>
        </w:rPr>
        <w:t xml:space="preserve">Data &amp; BI: </w:t>
      </w:r>
      <w:r>
        <w:t>Pandas, NumPy, Power BI, Tableau, Excel (Advanced)</w:t>
      </w:r>
    </w:p>
    <w:p>
      <w:pPr>
        <w:spacing w:before="0" w:after="20"/>
      </w:pPr>
      <w:r>
        <w:rPr>
          <w:b/>
        </w:rPr>
        <w:t xml:space="preserve">Machine Learning: </w:t>
      </w:r>
      <w:r>
        <w:t>Scikit-learn, TensorFlow, Keras, CNN, DenseNet, GridSearchCV</w:t>
      </w:r>
    </w:p>
    <w:p>
      <w:pPr>
        <w:spacing w:before="0" w:after="20"/>
      </w:pPr>
      <w:r>
        <w:rPr>
          <w:b/>
        </w:rPr>
        <w:t xml:space="preserve">Cloud &amp; DB: </w:t>
      </w:r>
      <w:r>
        <w:t>AWS (S3), Microsoft Azure, Snowflake, Oracle Cloud VM</w:t>
      </w:r>
    </w:p>
    <w:p>
      <w:pPr>
        <w:spacing w:before="0" w:after="20"/>
      </w:pPr>
      <w:r>
        <w:rPr>
          <w:b/>
        </w:rPr>
        <w:t xml:space="preserve">Tools &amp; Methods: </w:t>
      </w:r>
      <w:r>
        <w:t>Exploratory Data Analysis (EDA), Model Optimization, Data Modeling, DAX, pytest</w:t>
      </w:r>
    </w:p>
    <w:p>
      <w:pPr>
        <w:keepNext/>
        <w:spacing w:before="200" w:after="40"/>
        <w:pBdr>
          <w:bottom w:val="single" w:sz="6" w:space="1" w:color="808080"/>
        </w:pBdr>
      </w:pPr>
      <w:r>
        <w:rPr>
          <w:b/>
          <w:sz w:val="22"/>
        </w:rPr>
        <w:t>CORE COMPETENCIES</w:t>
      </w:r>
    </w:p>
    <w:p>
      <w:pPr>
        <w:spacing w:before="0" w:after="40"/>
      </w:pPr>
      <w:r>
        <w:t>Data Science  ·  Python Programming  ·  Pandas Data Manipulation  ·  Model Optimization  ·  Exploratory Data Analysis (EDA)  ·  Analytical Tools Development  ·  Risk Management Tools  ·  Structured Finance Foundations  ·  Consumer Loans &amp; Mortgages Analysis  ·  Portfolio Analysis  ·  Machine Learning Applications  ·  Research and Analysis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executing model optimization, GridSearchCV, and cross-validation on 2,700+ data points.</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Built an automated Python pipeline scraping 50+ data points per run with integrated quality-gate loops for 85%+ match thresholds.</w:t>
      </w:r>
    </w:p>
    <w:p>
      <w:pPr>
        <w:pStyle w:val="ListBullet"/>
        <w:spacing w:before="0" w:after="40"/>
        <w:ind w:left="360"/>
      </w:pPr>
      <w:r/>
      <w:r>
        <w:rPr>
          <w:sz w:val="21"/>
        </w:rPr>
        <w:t>Analyzed and manipulated complex financial data from 10-K and 10-Q reports to build rule-based analytical tools.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utilizing Pandas for data manipulation and scoring to support automated decision-making.</w:t>
      </w:r>
    </w:p>
    <w:p>
      <w:pPr>
        <w:pStyle w:val="ListBullet"/>
        <w:spacing w:before="0" w:after="40"/>
        <w:ind w:left="360"/>
      </w:pPr>
      <w:r/>
      <w:r>
        <w:rPr>
          <w:sz w:val="21"/>
        </w:rPr>
        <w:t>Engineered an analytical quality-gate loop that re-scores data outputs and iterates until they clear an 85% match threshold, ensuring high-quality data delivery.</w:t>
      </w:r>
    </w:p>
    <w:p>
      <w:pPr>
        <w:pStyle w:val="ListBullet"/>
        <w:spacing w:before="0" w:after="40"/>
        <w:ind w:left="360"/>
      </w:pPr>
      <w:r/>
      <w:r>
        <w:rPr>
          <w:sz w:val="21"/>
        </w:rPr>
        <w:t>Added production reliability features including rate-limiting, exponential-backoff retries, and multi-model failover to maintain 24/7 uptime on Oracle Cloud VM.</w:t>
      </w:r>
    </w:p>
    <w:p>
      <w:pPr>
        <w:pStyle w:val="ListBullet"/>
        <w:spacing w:before="0" w:after="40"/>
        <w:ind w:left="360"/>
      </w:pPr>
      <w:r/>
      <w:r>
        <w:rPr>
          <w:sz w:val="21"/>
        </w:rPr>
        <w:t>Programmed 121 automated unit tests using pytest to ensure the integrity of the data pipeline and programmatic document generation.</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forensic technology, conducting ad-hoc data analysis to identify anomalies and risk factors.</w:t>
      </w:r>
    </w:p>
    <w:p>
      <w:pPr>
        <w:pStyle w:val="ListBullet"/>
        <w:spacing w:before="0" w:after="40"/>
        <w:ind w:left="360"/>
      </w:pPr>
      <w:r/>
      <w:r>
        <w:rPr>
          <w:sz w:val="21"/>
        </w:rPr>
        <w:t>Created an interactive data dashboard using Tableau to surface forensic insights and support risk management decisions.</w:t>
      </w:r>
    </w:p>
    <w:p>
      <w:pPr>
        <w:pStyle w:val="ListBullet"/>
        <w:spacing w:before="0" w:after="40"/>
        <w:ind w:left="360"/>
      </w:pPr>
      <w:r/>
      <w:r>
        <w:rPr>
          <w:sz w:val="21"/>
        </w:rPr>
        <w:t>Used Excel to classify complex transaction data, perform portfolio segmentation, and draw structured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the development of an AI-powered financial chatbot to analyze corporate performance and risk.</w:t>
      </w:r>
    </w:p>
    <w:p>
      <w:pPr>
        <w:pStyle w:val="ListBullet"/>
        <w:spacing w:before="0" w:after="40"/>
        <w:ind w:left="360"/>
      </w:pPr>
      <w:r/>
      <w:r>
        <w:rPr>
          <w:sz w:val="21"/>
        </w:rPr>
        <w:t>Integrated and interpreted complex financial data from 10-K and 10-Q reports, employing rule-based logic to build analytical tools that provide user-friendly financial insights.</w:t>
      </w:r>
    </w:p>
    <w:p>
      <w:pPr>
        <w:pStyle w:val="ListBullet"/>
        <w:spacing w:before="0" w:after="40"/>
        <w:ind w:left="360"/>
      </w:pPr>
      <w:r/>
      <w:r>
        <w:rPr>
          <w:sz w:val="21"/>
        </w:rPr>
        <w:t>Utilized Python and Pandas for extensive data manipulation, cleaning, and structuring of financial datasets, building a foundation in structured finance concepts.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engineering best practices, reviewing web applications to identify and resolve critical bugs.</w:t>
      </w:r>
    </w:p>
    <w:p>
      <w:pPr>
        <w:pStyle w:val="ListBullet"/>
        <w:spacing w:before="0" w:after="40"/>
        <w:ind w:left="360"/>
      </w:pPr>
      <w:r/>
      <w:r>
        <w:rPr>
          <w:sz w:val="21"/>
        </w:rPr>
        <w:t>Analyzed application performance, implemented code fixes, and planned future scalability and tool optimization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predictive modeling using DenseNet-based CNNs in TensorFlow/Keras on a dataset of 2,700+ high-resolution images.</w:t>
      </w:r>
    </w:p>
    <w:p>
      <w:pPr>
        <w:pStyle w:val="ListBullet"/>
        <w:spacing w:before="0" w:after="40"/>
        <w:ind w:left="360"/>
      </w:pPr>
      <w:r/>
      <w:r>
        <w:rPr>
          <w:sz w:val="21"/>
        </w:rPr>
        <w:t>Executed model optimization using GridSearchCV and cross-validation to achieve a 98.84% accuracy rate, mitigating risk of false positives.</w:t>
      </w:r>
    </w:p>
    <w:p>
      <w:pPr>
        <w:pStyle w:val="ListBullet"/>
        <w:spacing w:before="0" w:after="40"/>
        <w:ind w:left="360"/>
      </w:pPr>
      <w:r/>
      <w:r>
        <w:rPr>
          <w:sz w:val="21"/>
        </w:rPr>
        <w:t>Conducted exploratory data analysis (EDA) and presented research findings, performance metrics, and visual analytics to key stakeholders.</w:t>
      </w:r>
    </w:p>
    <w:p>
      <w:pPr>
        <w:pStyle w:val="ListBullet"/>
        <w:spacing w:before="0" w:after="40"/>
        <w:ind w:left="360"/>
      </w:pPr>
      <w:r/>
      <w:r>
        <w:rPr>
          <w:sz w:val="21"/>
        </w:rPr>
        <w:t>Utilized Python and SQL to refine data queries, debug analytical tools, and document reproducible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data modeling to surface key performance indicators (KPIs) and regional portfolio trends.</w:t>
      </w:r>
    </w:p>
    <w:p>
      <w:pPr>
        <w:pStyle w:val="ListBullet"/>
        <w:spacing w:before="0" w:after="40"/>
        <w:ind w:left="360"/>
      </w:pPr>
      <w:r/>
      <w:r>
        <w:rPr>
          <w:sz w:val="21"/>
        </w:rPr>
        <w:t>Ran reproducible ML experiments using Scikit-learn, applying feature engineering and model selection best practices to optimize predictive accuracy.</w:t>
      </w:r>
    </w:p>
    <w:p>
      <w:pPr>
        <w:pStyle w:val="ListBullet"/>
        <w:spacing w:before="0" w:after="40"/>
        <w:ind w:left="360"/>
      </w:pPr>
      <w:r/>
      <w:r>
        <w:rPr>
          <w:sz w:val="21"/>
        </w:rPr>
        <w:t>Analyzed simulated consumer loans and mortgages datasets to identify risk patterns and optimize portfolio performance metrics.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