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20 June 2026</w:t>
      </w:r>
    </w:p>
    <w:p>
      <w:pPr>
        <w:spacing w:before="0" w:after="160" w:line="276" w:lineRule="auto"/>
      </w:pPr>
      <w:r>
        <w:rPr>
          <w:sz w:val="21"/>
        </w:rPr>
        <w:t>I am writing to apply for the Graduate AI Software Engineer position at Bending Spoons. Having recently completed my MSc in Computer Science with Distinction, I have focused my academic and personal projects on building production-grade AI systems that solve real-world problems. My approach is rooted in first principles: I prioritize building robust, scalable architectures that can handle high-volume data, such as my recent analysis of 188 months of NHS performance data, which identified critical breach drivers with 0.90–0.95 ROC-AUC accuracy.</w:t>
      </w:r>
    </w:p>
    <w:p>
      <w:pPr>
        <w:spacing w:before="0" w:after="160" w:line="276" w:lineRule="auto"/>
      </w:pPr>
      <w:r>
        <w:rPr>
          <w:sz w:val="21"/>
        </w:rPr>
        <w:t>My technical toolkit is built for the modern AI-driven stack. I have developed end-to-end agentic LLM pipelines that utilize Google Gemini API, Python, and automated unit testing to ensure reliability. I am comfortable working across the full stack, from deploying 24/7 services on Oracle Cloud to building responsive dashboards with Next.js. I am actively deepening my knowledge of high-scale infrastructure, including Docker, Kubernetes, and REST/gRPC API development, to ensure my code is not just functional, but built for the scale Bending Spoons operates at.</w:t>
      </w:r>
    </w:p>
    <w:p>
      <w:pPr>
        <w:spacing w:before="0" w:after="160" w:line="276" w:lineRule="auto"/>
      </w:pPr>
      <w:r>
        <w:rPr>
          <w:sz w:val="21"/>
        </w:rPr>
        <w:t>What draws me to Bending Spoons is the culture of extreme ownership and the ambition to build products that serve millions. I am not looking for a typical graduate role; I am looking for an environment where I can be challenged, contribute to high-impact projects, and grow alongside a world-class team. My experience in automating complex workflows—such as my job-application platform that processes 50+ postings per run—demonstrates my ability to simplify complex problems and deliver results with urgency. I am confident that my technical skills and drive to master new technologies make me a strong fit for your team, and I look forward to the possibility of contributing to your mission.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