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20 June 2026</w:t>
      </w:r>
    </w:p>
    <w:p>
      <w:pPr>
        <w:spacing w:before="0" w:after="160" w:line="276" w:lineRule="auto"/>
      </w:pPr>
      <w:r>
        <w:rPr>
          <w:sz w:val="21"/>
        </w:rPr>
        <w:t>I am writing to apply for the Machine Learning Engineer position at Compare the Market. My interest in this role stems from your commitment to building AI systems that directly impact how millions of people navigate financial products. I thrive in environments that demand both technical rigour and the ability to deliver production-ready solutions at pace.</w:t>
      </w:r>
    </w:p>
    <w:p>
      <w:pPr>
        <w:spacing w:before="0" w:after="160" w:line="276" w:lineRule="auto"/>
      </w:pPr>
      <w:r>
        <w:rPr>
          <w:sz w:val="21"/>
        </w:rPr>
        <w:t>In my recent work, I engineered a 24/7 agentic LLM pipeline that automates complex workflows, incorporating multi-model failover and 121 automated unit tests to ensure reliability. This project required a deep focus on the MLOps lifecycle—from design and testing to deployment and monitoring—which aligns directly with the engineering standards you maintain. I have also applied advanced SQL and Random Forest modelling to analyze 188 months of NHS performance data, identifying critical drivers of service breaches in a highly regulated sector. This experience has sharpened my ability to handle complex, sensitive data while maintaining high model performance.</w:t>
      </w:r>
    </w:p>
    <w:p>
      <w:pPr>
        <w:spacing w:before="0" w:after="160" w:line="276" w:lineRule="auto"/>
      </w:pPr>
      <w:r>
        <w:rPr>
          <w:sz w:val="21"/>
        </w:rPr>
        <w:t>I am currently expanding my technical toolkit to include Databricks, MLflow, and Airflow, and I am actively exploring RAG frameworks to enhance the capabilities of LLM-based systems. I am drawn to Compare the Market because of your focus on 'curious thinkers' who value accountability and engineering excellence. I am confident that my hands-on experience in building, testing, and deploying ML components will allow me to contribute immediately to your Data &amp; AI Solutions team.</w:t>
      </w:r>
    </w:p>
    <w:p>
      <w:pPr>
        <w:spacing w:before="0" w:after="160" w:line="276" w:lineRule="auto"/>
      </w:pPr>
      <w:r>
        <w:rPr>
          <w:sz w:val="21"/>
        </w:rPr>
        <w:t>Thank you for considering my application. I am eager to bring my experience in agentic AI and production-level engineering to your team and help drive the next phase of your AI-powered journey.</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