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AI Engineer with an MSc in Computer Science (Distinction) and a proven track record of building production-grade AI systems. Expert in developing agentic LLM pipelines, deploying machine learning models, and performing complex data analysis using Python, SQL, and cloud infrastructure. Successfully engineered a 98.84% accurate wildfire detection system and a 24/7 automated GenAI platform. Dedicated to leveraging advanced AI methodologies and cloud-based data solutions to drive innovation within the Haystack ecosystem.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CNNs (DenseNet), Scikit-learn, TensorFlow, Keras,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Pandas, NumPy, Tableau, data modelling</w:t>
      </w:r>
    </w:p>
    <w:p>
      <w:pPr>
        <w:spacing w:before="0" w:after="20"/>
      </w:pPr>
      <w:r>
        <w:rPr>
          <w:b/>
        </w:rPr>
        <w:t xml:space="preserve">GenAI &amp; LLMs: </w:t>
      </w:r>
      <w:r>
        <w:t>GenAI, agentic pipelines, Google Gemini API, prompt engineering, LLM API integration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Snowflake, cloud infrastructure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Python, pytest, web scraping, Next.js, OpenCV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predictive modelling  ·  data augmentation  ·  dashboard development  ·  ETL pipelines  ·  model selection  ·  feature engineering  ·  cross-validation  ·  automated unit testing  · 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data, identifying a 141x increase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AI services on Oracle Cloud with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for automated resume and cover letter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AI-generated content, iterating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pipeline stability and generated ATS-clean .docx files programmatically.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integrated with a responsive Next.js and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(Aug 2010 – Mar 2026) to investigate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a 141× increase in 12+ hour wait times in January 2026 compared to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with 0.90–0.95 ROC-AUC, identifying seasonality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visualizing compliance trends and status breakdowns, hosted publicly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mitigate class imbalance and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ensure model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