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 (Aware to Admit) position at London Business School. Having followed the school’s reputation for excellence in global business education, I am eager to contribute to the Technology team’s cross-functional transformation programme. My technical background is built on a foundation of SQL, SSMS, and Power BI, which I have used to deliver data-driven insights and robust reporting solutions.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exact challenges outlined in your job description: data quality assurance, business glossary definition, and the development of scalable data models. Whether it is automating data pipelines or refining stored procedures, I prioritize accuracy and clarity. I am comfortable working with both technical and non-technical stakeholders to translate complex business requirements into functional data outputs, ensuring that the final product is both reliable and aligned with organizational goals.</w:t>
      </w:r>
    </w:p>
    <w:p>
      <w:pPr>
        <w:spacing w:before="0" w:after="160" w:line="276" w:lineRule="auto"/>
      </w:pPr>
      <w:r>
        <w:rPr>
          <w:sz w:val="21"/>
        </w:rPr>
        <w:t>I am particularly interested in the Aware to Admit programme because of its focus on transforming the customer journey through high-quality, well-governed data. My experience with Azure Data Factory and my ability to adapt to new enterprise environments make me a strong fit for this 6-month contract. I am ready to hit the ground running, contribute to the A2A data workstream, and support the team in delivering trusted data across the School.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to discuss how my skills in data modelling and reporting can help LBS achieve its transformation objectives.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