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Dear Hiring Manager,</w:t>
      </w:r>
    </w:p>
    <w:p>
      <w:pPr>
        <w:spacing w:before="0" w:after="160" w:line="276" w:lineRule="auto"/>
      </w:pPr>
      <w:r>
        <w:rPr>
          <w:sz w:val="21"/>
        </w:rPr>
        <w:t>I am writing to apply for the Data Analyst position at Pertemps Managed Solutions. Having followed the work your team does to support digital, data and technology (DDaT) projects within the public sector, I am confident that my technical background and analytical approach make me a strong fit for this role.</w:t>
      </w:r>
    </w:p>
    <w:p>
      <w:pPr>
        <w:spacing w:before="0" w:after="160" w:line="276" w:lineRule="auto"/>
      </w:pPr>
      <w:r>
        <w:rPr>
          <w:sz w:val="21"/>
        </w:rPr>
        <w:t>Throughout my recent projects, I have focused on the end-to-end data lifecycle, from initial data mapping and preparation to the delivery of high-impact visualisations. My work with Python, SQL, and Microsoft technologies—specifically Azure, Data Factory, and Power BI—has allowed me to build automated systems that ensure data quality and governance. For instance, I recently developed an agentic pipeline that processes large volumes of data to deliver ranked, actionable insights, consistently achieving a 98.84% accuracy rate in my predictive modeling work.</w:t>
      </w:r>
    </w:p>
    <w:p>
      <w:pPr>
        <w:spacing w:before="0" w:after="160" w:line="276" w:lineRule="auto"/>
      </w:pPr>
      <w:r>
        <w:rPr>
          <w:sz w:val="21"/>
        </w:rPr>
        <w:t>I understand the importance of stakeholder management in a professional environment and have experience translating complex technical findings into clear, accessible formats for non-technical audiences. Whether I am performing forensic data analysis or implementing system improvements, I prioritize accuracy, reproducibility, and alignment with organizational priorities. My experience in simulation-based environments has prepared me to work independently and adapt quickly to the fast-paced requirements of public sector projects.</w:t>
      </w:r>
    </w:p>
    <w:p>
      <w:pPr>
        <w:spacing w:before="0" w:after="160" w:line="276" w:lineRule="auto"/>
      </w:pPr>
      <w:r>
        <w:rPr>
          <w:sz w:val="21"/>
        </w:rPr>
        <w:t>I am eager to bring my skills in data handling and analytical techniques to your team in Wales.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