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Analyst/Engineer role at Cognizant. Having followed Cognizant’s work in the Intelligent Process Automation space, I am eager to contribute to your team’s mission of delivering strategic, data-driven solutions. My background in building end-to-end data pipelines and my recent work in automating complex reporting workflows have prepared me to hit the ground running in your London office.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intersection of data quality and automation. I successfully engineered an agentic AI pipeline that processes large volumes of data, ensuring 85%+ accuracy through rigorous unit testing and validation. My technical toolkit includes SQL, Python, and AWS, which I have used to design scalable reporting solutions and perform deep-dive data analysis. I am comfortable working with diverse data formats and understand the importance of maintaining data integrity within highly regulated environments.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data findings into clear, actionable insights for stakeholders. Whether it is building interactive dashboards or optimizing query performance for large datasets, I am committed to delivering high-quality, reliable results. I am based in Hertfordshire and am fully prepared to meet the 5-day office requirement in London.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blend of technical proficiency and analytical rigor makes me a strong fit for your team, and I look forward to the possibility of discussing how I can contribute to Cognizant’s ongoing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