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Power BI, SQL, and Python, with a focus on operational performance tracking and data-driven decision-making within engineering and construction environments. Experienced in shaping data infrastructure, implementing data governance practices, and integrating enterprise systems like Jigsaw to drive process optimization. Achieved 98.84% accuracy in predictive modeling and automated high-volume data workflows to deliver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Dashboards, KPIs, Data Modeling, Data Quality, Reporting, Tableau, Excel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TypeScript, HTML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Governance, Automation, Stakeholder Engagement, Performance Tracking, Project Controls, Process Improvement</w:t>
      </w:r>
    </w:p>
    <w:p>
      <w:pPr>
        <w:spacing w:before="0" w:after="20"/>
      </w:pPr>
      <w:r>
        <w:rPr>
          <w:b/>
        </w:rPr>
        <w:t xml:space="preserve">Cloud &amp; DB: </w:t>
      </w:r>
      <w:r>
        <w:t>Enterprise Systems (Jigsaw), AWS (S3), Microsoft Azure, Snowflake, Oracle Cloud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Operational Performance Support  ·  Enterprise Data Systems (Jigsaw/ERP)  ·  Engineering &amp; Construction Data Analysis  ·  Data Governance &amp; Quality Assurance  ·  Cross-functional Stakeholder Engagement  ·  Automated Reporting &amp; Visualization  ·  Analytical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automated pipeline processing 50+ records per run to drive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data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automate data capture from multiple sources, processing ~50 records per run to enable high-volume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data integrity, maintaining an 85%+ match threshold for all generated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reporting and documentation processes using python-docx and pytest, reducing manual effort by 100% for repetitive tasks and improving data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performance metrics, supporting continuous improvement of data-driven workflows for 100% uptime.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supporting operational decision-making for 100% of assigned project modules.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analysis using Excel to draw business conclusions and identify key performance trends across 5+ distinct data categories.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mirroring enterprise finance system workflows and Jigsaw-style data structures.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rule-based logic to develop a chatbot for performance tracking, achieving 95% accuracy in financial insight retrieval.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3+ critical bugs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based on data-driven analysis of software development workflows, increasing process efficiency by 15%.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performance tracking and risk identification using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utilizing GridSearchCV and cross-validation to ensure robust data modeling for 100% of test cases.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 and Seaborn to provide clear, actionable insight to stakeholders, improving iteration speed by 20%.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track 10+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support business-aligned analytical approaches with 90%+ model consistency.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