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dHired.com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position. Having recently completed my MSc in Computer Science with a Distinction, I have spent the last two years building and deploying end-to-end data science solutions that bridge the gap between raw data and production-ready intelligence. I am particularly drawn to dHired.com because of your focus on high-impact data engineering and AI applications.</w:t>
      </w:r>
    </w:p>
    <w:p>
      <w:pPr>
        <w:spacing w:before="0" w:after="160" w:line="276" w:lineRule="auto"/>
      </w:pPr>
      <w:r>
        <w:rPr>
          <w:sz w:val="21"/>
        </w:rPr>
        <w:t>My technical approach is rooted in rigorous experimentation and deployment. For my recent wildfire detection project, I utilized TensorFlow and DenseNet architectures to achieve 98.84% accuracy, a 16% improvement over baseline models. Beyond model development, I prioritize the engineering side of data science; I recently built an agentic LLM pipeline that automates complex workflows, incorporating 121 automated unit tests and multi-model failover to ensure 24/7 reliability on Oracle Cloud. This project required a deep understanding of prompt engineering, API integration, and cloud-based deployment.</w:t>
      </w:r>
    </w:p>
    <w:p>
      <w:pPr>
        <w:spacing w:before="0" w:after="160" w:line="276" w:lineRule="auto"/>
      </w:pPr>
      <w:r>
        <w:rPr>
          <w:sz w:val="21"/>
        </w:rPr>
        <w:t>In my analysis of NHS A&amp;E performance data, I demonstrated my ability to handle large-scale datasets using advanced SQL window functions and CTEs. By building a Random Forest classifier that achieved a 0.90–0.95 ROC-AUC, I was able to identify the strongest predictive features for performance breaches. I am comfortable working across the full data stack, from cleaning and feature engineering in Python and Pandas to visualizing insights in Power BI and Chart.js.</w:t>
      </w:r>
    </w:p>
    <w:p>
      <w:pPr>
        <w:spacing w:before="0" w:after="160" w:line="276" w:lineRule="auto"/>
      </w:pPr>
      <w:r>
        <w:rPr>
          <w:sz w:val="21"/>
        </w:rPr>
        <w:t>I am confident that my hands-on experience with deep learning and data pipeline architecture makes me a strong fit for your team. I would appreciate the chance to discuss how my technical skills can support your ongoing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