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09 June 2026</w:t>
      </w:r>
    </w:p>
    <w:p>
      <w:pPr>
        <w:spacing w:before="0" w:after="160" w:line="276" w:lineRule="auto"/>
      </w:pPr>
      <w:r>
        <w:rPr>
          <w:sz w:val="21"/>
        </w:rPr>
        <w:t>I am writing to apply for the Data Scientist, EMEIA Sales role at Apple. My background in building agentic AI pipelines and my focus on translating complex operational data into actionable insights align with the Sales BPR team’s mission to drive AI adoption across the organization.</w:t>
      </w:r>
    </w:p>
    <w:p>
      <w:pPr>
        <w:spacing w:before="0" w:after="160" w:line="276" w:lineRule="auto"/>
      </w:pPr>
      <w:r>
        <w:rPr>
          <w:sz w:val="21"/>
        </w:rPr>
        <w:t>In my recent projects, I engineered an agentic quality-gate loop that ensures AI-tailored outputs meet an 85%+ match threshold, demonstrating my ability to build reliable, automated workflows. I have developed a strong foundation in Python, SQL, and LLM API integration, and I am currently expanding my expertise in RAG architectures and vector databases to build more intelligent, context-aware applications. My experience in simulations—such as analyzing forensic data for Deloitte and financial reporting for BCG—has prepared me to handle the commercial and operational data challenges inherent in this role.</w:t>
      </w:r>
    </w:p>
    <w:p>
      <w:pPr>
        <w:spacing w:before="0" w:after="160" w:line="276" w:lineRule="auto"/>
      </w:pPr>
      <w:r>
        <w:rPr>
          <w:sz w:val="21"/>
        </w:rPr>
        <w:t>Beyond the technical implementation, I prioritize the human element of AI. I have a proven ability to communicate complex ML concepts to non-technical stakeholders, ensuring that the tools I build are both accessible and impactful. Whether it is improving model performance by 16% through architecture optimization or automating data-heavy processes, I focus on delivering solutions that provide clear business value.</w:t>
      </w:r>
    </w:p>
    <w:p>
      <w:pPr>
        <w:spacing w:before="0" w:after="160" w:line="276" w:lineRule="auto"/>
      </w:pPr>
      <w:r>
        <w:rPr>
          <w:sz w:val="21"/>
        </w:rPr>
        <w:t>I am eager to bring my curiosity and collaborative mindset to the EMEIA Sales team. Thank you for considering my application. I am available at your convenience to discuss how my skills in agentic systems and data science can support Apple’s ongoing innovation in sales operations.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