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Data Analyst with an MSc in Computer Science and a strong foundation in data-driven decision-making. Proficient in Python, SQL, Power BI, and Tableau to transform complex datasets into actionable insights for product performance. Proven track record of building interactive dashboards and collaborating with cross-functional teams to support product lifecycles. Successfully delivered financial data analysis and forensic reporting, demonstrating the analytical rigor required to support Stubben Edge’s insurance product management.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SQL, Pandas, NumPy, Excel (Advanced)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Analysis, Key performance indicators, Stakeholder engagement, Product lifecycle management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Key performance indicators  ·  Stakeholder engagement  ·  Product performance  ·  Financial services  ·  Analytical thinking  ·  Problem solving  ·  Data-driven decisions  ·  Reporting and dashboards  ·  Customer behaviour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by applying rigorous feature engineering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AI pipeline that processes 50+ job postings per run to deliver automated, high-quality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strategic architecture selection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large datasets of job postings to identify trends in hiring, processing 50+ postings per run to support automated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to ensure output accuracy, maintaining an 85%+ match threshold for generated content.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responsive dashboard on Vercel to monitor system performance and key metrics, ensuring data integrity across the platform.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support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complex datasets using Excel to classify information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Interpreted complex financial data from 10-K and 10-Q reports to provide financial insights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to manipulate financial datasets, supporting the development of an AI-powered financial chatbot.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performance to identify root causes of bugs and plan improvements for the product lifecycle.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software fixes to ensure the accuracy and integrity of core platform features.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actionable insights from 2,700+ high-resolution images by building an end-to-end ML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baseline, presenting performance results and key metrics to stakeholders to drive project direction.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iteration speed by using Generative AI to refine SQL queries and document analysis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reproducible data analysis using Scikit-learn to support feature engineering and model selection.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