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Online Data Analyst with a strong background in data verification, research, and quality assurance. Proficient in conducting rigorous online research, evaluating data accuracy, and following complex guidelines to support AI model development. Proven ability to manage web-based workflows and maintain high standards of precision in data-driven tasks. Committed to contributing to the TELUS Digital AI Community by ensuring the relevance and quality of digital map content.</w:t>
      </w:r>
    </w:p>
    <w:p>
      <w:pPr>
        <w:keepNext/>
        <w:spacing w:before="200" w:after="40"/>
        <w:pBdr>
          <w:bottom w:val="single" w:sz="6" w:space="1" w:color="808080"/>
        </w:pBdr>
      </w:pPr>
      <w:r>
        <w:rPr>
          <w:b/>
          <w:sz w:val="22"/>
        </w:rPr>
        <w:t>CORE SKILLS</w:t>
      </w:r>
    </w:p>
    <w:p>
      <w:pPr>
        <w:spacing w:before="0" w:after="20"/>
      </w:pPr>
      <w:r>
        <w:rPr>
          <w:b/>
        </w:rPr>
        <w:t xml:space="preserve">Data &amp; BI: </w:t>
      </w:r>
      <w:r>
        <w:t>Data Analysis, Data Verification, Research, Tableau, Power BI, Excel</w:t>
      </w:r>
    </w:p>
    <w:p>
      <w:pPr>
        <w:spacing w:before="0" w:after="20"/>
      </w:pPr>
      <w:r>
        <w:rPr>
          <w:b/>
        </w:rPr>
        <w:t xml:space="preserve">Languages: </w:t>
      </w:r>
      <w:r>
        <w:t>English (Full Professional Proficiency), Python, SQL</w:t>
      </w:r>
    </w:p>
    <w:p>
      <w:pPr>
        <w:spacing w:before="0" w:after="20"/>
      </w:pPr>
      <w:r>
        <w:rPr>
          <w:b/>
        </w:rPr>
        <w:t xml:space="preserve">Machine Learning: </w:t>
      </w:r>
      <w:r>
        <w:t>AI Model Training, Generative AI, Data Labeling</w:t>
      </w:r>
    </w:p>
    <w:p>
      <w:pPr>
        <w:spacing w:before="0" w:after="20"/>
      </w:pPr>
      <w:r>
        <w:rPr>
          <w:b/>
        </w:rPr>
        <w:t xml:space="preserve">Cloud &amp; DB: </w:t>
      </w:r>
      <w:r>
        <w:t>Cloud-based environments, Web-based platforms</w:t>
      </w:r>
    </w:p>
    <w:p>
      <w:pPr>
        <w:spacing w:before="0" w:after="20"/>
      </w:pPr>
      <w:r>
        <w:rPr>
          <w:b/>
        </w:rPr>
        <w:t xml:space="preserve">Tools &amp; Methods: </w:t>
      </w:r>
      <w:r>
        <w:t>Quality Assurance, Digital Mapping, Task Management, Documentation</w:t>
      </w:r>
    </w:p>
    <w:p>
      <w:pPr>
        <w:keepNext/>
        <w:spacing w:before="200" w:after="40"/>
        <w:pBdr>
          <w:bottom w:val="single" w:sz="6" w:space="1" w:color="808080"/>
        </w:pBdr>
      </w:pPr>
      <w:r>
        <w:rPr>
          <w:b/>
          <w:sz w:val="22"/>
        </w:rPr>
        <w:t>CORE COMPETENCIES</w:t>
      </w:r>
    </w:p>
    <w:p>
      <w:pPr>
        <w:spacing w:before="0" w:after="40"/>
      </w:pPr>
      <w:r>
        <w:t>Online Data Analyst  ·  Data Verification  ·  Research and Evaluation  ·  Quality Assurance  ·  AI Model Support  ·  Digital Maps  ·  English Language Proficiency  ·  United Kingdom Cultural Familiarity  ·  Web-based Environment  ·  Data Accuracy</w:t>
      </w:r>
    </w:p>
    <w:p>
      <w:pPr>
        <w:keepNext/>
        <w:spacing w:before="200" w:after="40"/>
        <w:pBdr>
          <w:bottom w:val="single" w:sz="6" w:space="1" w:color="808080"/>
        </w:pBdr>
      </w:pPr>
      <w:r>
        <w:rPr>
          <w:b/>
          <w:sz w:val="22"/>
        </w:rPr>
        <w:t>IMPACT HIGHLIGHTS</w:t>
      </w:r>
    </w:p>
    <w:p>
      <w:pPr>
        <w:pStyle w:val="ListBullet"/>
        <w:spacing w:before="0" w:after="40"/>
        <w:ind w:left="360"/>
      </w:pPr>
      <w:r/>
      <w:r>
        <w:rPr>
          <w:sz w:val="21"/>
        </w:rPr>
        <w:t>Engineered an agentic quality-gate loop ensuring 85%+ accuracy threshold for data outputs.</w:t>
      </w:r>
    </w:p>
    <w:p>
      <w:pPr>
        <w:pStyle w:val="ListBullet"/>
        <w:spacing w:before="0" w:after="40"/>
        <w:ind w:left="360"/>
      </w:pPr>
      <w:r/>
      <w:r>
        <w:rPr>
          <w:sz w:val="21"/>
        </w:rPr>
        <w:t>Achieved 98.84% accuracy in complex data classification and ML model performance.</w:t>
      </w:r>
    </w:p>
    <w:p>
      <w:pPr>
        <w:pStyle w:val="ListBullet"/>
        <w:spacing w:before="0" w:after="40"/>
        <w:ind w:left="360"/>
      </w:pPr>
      <w:r/>
      <w:r>
        <w:rPr>
          <w:sz w:val="21"/>
        </w:rPr>
        <w:t>Processed 2,700+ high-resolution data points with rigorous validation protocols.</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Executed rigorous online research and data verification tasks to ensure the accuracy of information across web-based platforms.</w:t>
      </w:r>
    </w:p>
    <w:p>
      <w:pPr>
        <w:pStyle w:val="ListBullet"/>
        <w:spacing w:before="0" w:after="40"/>
        <w:ind w:left="360"/>
      </w:pPr>
      <w:r/>
      <w:r>
        <w:rPr>
          <w:sz w:val="21"/>
        </w:rPr>
        <w:t>Implemented a quality-gate loop that validates data against an 85%+ match threshold, mirroring standard quality assurance processes.</w:t>
      </w:r>
    </w:p>
    <w:p>
      <w:pPr>
        <w:pStyle w:val="ListBullet"/>
        <w:spacing w:before="0" w:after="40"/>
        <w:ind w:left="360"/>
      </w:pPr>
      <w:r/>
      <w:r>
        <w:rPr>
          <w:sz w:val="21"/>
        </w:rPr>
        <w:t>Managed complex data workflows and followed strict guidelines to ensure the reliability of automated outputs.</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Performed forensic data analysis and research to surface actionable insights within a web-based environment.</w:t>
      </w:r>
    </w:p>
    <w:p>
      <w:pPr>
        <w:pStyle w:val="ListBullet"/>
        <w:spacing w:before="0" w:after="40"/>
        <w:ind w:left="360"/>
      </w:pPr>
      <w:r/>
      <w:r>
        <w:rPr>
          <w:sz w:val="21"/>
        </w:rPr>
        <w:t>Created data dashboards in Tableau to visualize findings and verify the accuracy of business-critical information.</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Interpreted complex financial data from 10-K and 10-Q reports to provide user-friendly insights and analysis.</w:t>
      </w:r>
    </w:p>
    <w:p>
      <w:pPr>
        <w:pStyle w:val="ListBullet"/>
        <w:spacing w:before="0" w:after="40"/>
        <w:ind w:left="360"/>
      </w:pPr>
      <w:r/>
      <w:r>
        <w:rPr>
          <w:sz w:val="21"/>
        </w:rPr>
        <w:t>Applied rule-based logic to evaluate data relevance, ensuring high-quality output for AI-powered chatbot training.</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their work.</w:t>
      </w:r>
    </w:p>
    <w:p>
      <w:pPr>
        <w:pStyle w:val="ListBullet"/>
        <w:spacing w:before="0" w:after="40"/>
        <w:ind w:left="360"/>
      </w:pPr>
      <w:r/>
      <w:r>
        <w:rPr>
          <w:sz w:val="21"/>
        </w:rPr>
        <w:t>Reviewed a web application, identified root causes of bugs, implemented fixes, and planned future improvements.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Validated 2,700+ high-resolution images to ensure data integrity and model accuracy.</w:t>
      </w:r>
    </w:p>
    <w:p>
      <w:pPr>
        <w:pStyle w:val="ListBullet"/>
        <w:spacing w:before="0" w:after="40"/>
        <w:ind w:left="360"/>
      </w:pPr>
      <w:r/>
      <w:r>
        <w:rPr>
          <w:sz w:val="21"/>
        </w:rPr>
        <w:t>Achieved 98.84% accuracy by applying systematic evaluation and cross-validation techniques to complex datasets.</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(DAX, data modeling) to surface KPIs and region-based trends.</w:t>
      </w:r>
    </w:p>
    <w:p>
      <w:pPr>
        <w:pStyle w:val="ListBullet"/>
        <w:spacing w:before="0" w:after="40"/>
        <w:ind w:left="360"/>
      </w:pPr>
      <w:r/>
      <w:r>
        <w:rPr>
          <w:sz w:val="21"/>
        </w:rPr>
        <w:t>Ran reproducible ML experiments using Scikit-learn; applied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