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Applied Science Intern with a strong foundation in Machine Learning and full-stack development, currently completing an MSc in Computer Science with Distinction. Expert in building end-to-end ML pipelines using TensorFlow, Scikit-learn, and Generative AI to solve complex data challenges. Proven track record of deploying agentic AI workflows and production-grade models on cloud infrastructure including Microsoft Azure. Delivered a 98.84% accurate wildfire detection system and automated high-volume data processing pipelines for strategic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Scikit-learn, Keras, CNN, DenseNet, Generative AI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TypeScript, JavaScript, C++</w:t>
      </w:r>
    </w:p>
    <w:p>
      <w:pPr>
        <w:spacing w:before="0" w:after="20"/>
      </w:pPr>
      <w:r>
        <w:rPr>
          <w:b/>
        </w:rPr>
        <w:t xml:space="preserve">Cloud &amp; DB: </w:t>
      </w:r>
      <w:r>
        <w:t>Microsoft Azure, AWS, Snowflake, Oracle Cloud VM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Pandas, NumPy, DAX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Agentic AI, Prompt Engineering, LLM API Integration, pytest, Git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Machine Learning  ·  Applied Science  ·  Data Analysis  ·  Agentic AI Pipelines  ·  Full-Stack Development  ·  Cloud Infrastructure  ·  Model Evaluation  ·  Statistical Modeling  ·  Software Engineering  ·  Technical Communication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 using DenseNet-based CNNs.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85%+ ATS match threshold for automated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 pipeline scraping 50+ job postings per run with multi-model failover.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vs baseline through architecture optimization.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utilizing Google Gemini LLMs to score and auto-tailor application materials.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AI-generated outputs to consistently clear an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rate-limiting, exponential-backoff retries, and multi-model failover.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Telegram bot on an Oracle Cloud VM and a responsive Next.js dashboard on Vercel, supported by 121 automated unit tests using pytest.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forensic data analysis and created a comprehensive dashboard in Tableau to surface actionable business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advanced Excel techniques to classify complex datasets and derive strategic conclusions for simulated stakeholders.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AI-powered financial chatbot by integrating and interpreting complex data from 10-K and 10-Q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Python and pandas to manipulate financial datasets, applying rule-based logic to provide user-friendly analysis.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root causes of bugs within a web application and implemented technical fixes to improve system stability.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Planned future software improvements based on a systematic review of existing application architecture.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addressing class imbalance through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vs baseline through rigorous GridSearchCV and cross-validation experimentation.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performance metrics using Matplotlib and Seaborn to communicate findings to stakeholders.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