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07 June 2026</w:t>
      </w:r>
    </w:p>
    <w:p>
      <w:pPr>
        <w:spacing w:before="0" w:after="160" w:line="276" w:lineRule="auto"/>
      </w:pPr>
      <w:r>
        <w:rPr>
          <w:sz w:val="21"/>
        </w:rPr>
        <w:t>Dear Hiring Manager,</w:t>
      </w:r>
    </w:p>
    <w:p>
      <w:pPr>
        <w:spacing w:before="0" w:after="160" w:line="276" w:lineRule="auto"/>
      </w:pPr>
      <w:r>
        <w:rPr>
          <w:sz w:val="21"/>
        </w:rPr>
        <w:t>Curve Analytics’ approach to transforming unstructured digital consumer data into strategic insights is exactly the type of challenge I am looking to solve. With an MSc in Computer Science and a background in building end-to-end AI pipelines, I have developed a deep technical foundation in Python, NLP, and cloud-based data engineering that aligns with your current needs.</w:t>
      </w:r>
    </w:p>
    <w:p>
      <w:pPr>
        <w:spacing w:before="0" w:after="160" w:line="276" w:lineRule="auto"/>
      </w:pPr>
      <w:r>
        <w:rPr>
          <w:sz w:val="21"/>
        </w:rPr>
        <w:t>In my recent work, I engineered an agentic quality-gate loop that ensures AI-generated outputs meet 85%+ match thresholds, a process that mirrors the precision required for your marketing and sales data solutions. I am particularly drawn to your focus on Marketing Data Science and the use of LLMs to unearth trends from large, real-time datasets. My experience includes building production-grade models, such as a wildfire detection system that achieved 98.84% accuracy, and deploying automated pipelines on Oracle Cloud and AWS environments.</w:t>
      </w:r>
    </w:p>
    <w:p>
      <w:pPr>
        <w:spacing w:before="0" w:after="160" w:line="276" w:lineRule="auto"/>
      </w:pPr>
      <w:r>
        <w:rPr>
          <w:sz w:val="21"/>
        </w:rPr>
        <w:t>Beyond my technical proficiency in Python and Object Oriented Programming, I am a firm believer in the power of data to drive business decisions. I have successfully translated complex, unstructured business problems into machine learning frameworks, and I am eager to bring this analytical mindset to your London-based team. I am comfortable working across the full stack, from data engineering and model development to the delivery of actionable insights via dashboards.</w:t>
      </w:r>
    </w:p>
    <w:p>
      <w:pPr>
        <w:spacing w:before="0" w:after="160" w:line="276" w:lineRule="auto"/>
      </w:pPr>
      <w:r>
        <w:rPr>
          <w:sz w:val="21"/>
        </w:rPr>
        <w:t>I am enthusiastic about the opportunity to contribute to Curve Analytics as you continue to scale.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