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07 June 2026</w:t>
      </w:r>
    </w:p>
    <w:p>
      <w:pPr>
        <w:spacing w:before="0" w:after="160" w:line="276" w:lineRule="auto"/>
      </w:pPr>
      <w:r>
        <w:rPr>
          <w:sz w:val="21"/>
        </w:rPr>
        <w:t>Dear EDF Energy Limited team,</w:t>
      </w:r>
    </w:p>
    <w:p>
      <w:pPr>
        <w:spacing w:before="0" w:after="160" w:line="276" w:lineRule="auto"/>
      </w:pPr>
      <w:r>
        <w:rPr>
          <w:sz w:val="21"/>
        </w:rPr>
        <w:t>Your commitment to An Electric Britain and the philosophy that 'Success is Personal' resonates deeply with my own approach to data-driven problem solving. I have been following EDF’s transition toward smarter, more sustainable energy solutions, and I am excited about the possibility of contributing to your marketing analytics team. My experience in building automated reporting pipelines and visualizing complex data makes me a strong fit for your goal of improving channel effectiveness through sharper insights.</w:t>
      </w:r>
    </w:p>
    <w:p>
      <w:pPr>
        <w:spacing w:before="0" w:after="160" w:line="276" w:lineRule="auto"/>
      </w:pPr>
      <w:r>
        <w:rPr>
          <w:sz w:val="21"/>
        </w:rPr>
        <w:t>In my recent projects, I have focused on transforming raw data into clear, actionable intelligence. For instance, I built an end-to-end pipeline that processes large-scale datasets to automate reporting, ensuring that stakeholders receive accurate, timely information for decision-making. By utilizing tools like SQL and Tableau, I have consistently turned complex information into dashboards that highlight key performance indicators and growth opportunities. Whether I am performing forensic data analysis or refining ML-driven insights, my focus remains on clarity and impact.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it sits at the intersection of technical rigor and business strategy. I enjoy the challenge of interpreting customer behavior and identifying the 'why' behind the numbers. I am confident that my ability to communicate these findings to cross-functional teams will help EDF continue to make data-informed decisions that improve marketing performance and customer engagement.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data analysis and automation can support the Marketing team at EDF. Thank you for considering my application, and I look forward to the possibility of speaking with you soon.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