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07 June 2026</w:t>
      </w:r>
    </w:p>
    <w:p>
      <w:pPr>
        <w:spacing w:before="0" w:after="160" w:line="276" w:lineRule="auto"/>
      </w:pPr>
      <w:r>
        <w:rPr>
          <w:sz w:val="21"/>
        </w:rPr>
        <w:t>The transition to clean, sustainable energy is a challenge that requires precise, data-driven decision-making. As a Bristol-based Data Analyst with a focus on Power BI, SQL, and Advanced Excel, I am eager to bring my technical expertise to Peaple Talent to help drive this transition forward.</w:t>
      </w:r>
    </w:p>
    <w:p>
      <w:pPr>
        <w:spacing w:before="0" w:after="160" w:line="276" w:lineRule="auto"/>
      </w:pPr>
      <w:r>
        <w:rPr>
          <w:sz w:val="21"/>
        </w:rPr>
        <w:t>In my recent work, I have focused on building end-to-end reporting processes that manage large-scale production datasets. By implementing agentic quality-gate loops and automated unit testing, I have successfully maintained 100% data integrity in my pipelines. My experience includes developing interactive dashboards that surface key performance metrics and KPIs, ensuring that stakeholders have the actionable insights needed to make informed, strategic decisions. I have also dedicated time to mastering renewable energy sector reporting standards, ensuring my analytical approach is tailored to the specific needs of the industry.</w:t>
      </w:r>
    </w:p>
    <w:p>
      <w:pPr>
        <w:spacing w:before="0" w:after="160" w:line="276" w:lineRule="auto"/>
      </w:pPr>
      <w:r>
        <w:rPr>
          <w:sz w:val="21"/>
        </w:rPr>
        <w:t>Beyond my technical proficiency, I thrive in cross-functional environments where data must be translated into clear, business-focused narratives. Whether I am refining SQL queries or optimizing Power BI semantic models, my goal is always to improve reporting efficiency and accuracy. My recent projects have demonstrated a 16% improvement in model performance and a 98.84% accuracy rate, outcomes I am confident I can replicate within your team.</w:t>
      </w:r>
    </w:p>
    <w:p>
      <w:pPr>
        <w:spacing w:before="0" w:after="160" w:line="276" w:lineRule="auto"/>
      </w:pPr>
      <w:r>
        <w:rPr>
          <w:sz w:val="21"/>
        </w:rPr>
        <w:t>I am excited about the possibility of contributing to Peaple Talent’s growth in the renewable energy space. Thank you for considering my application; I am available to discuss how my skills in data pipeline management and dashboarding can support your team’s objectives.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