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keepNext/>
        <w:spacing w:before="200" w:after="40"/>
        <w:pBdr>
          <w:bottom w:val="single" w:sz="6" w:space="1" w:color="808080"/>
        </w:pBdr>
      </w:pPr>
      <w:r>
        <w:rPr>
          <w:b/>
          <w:sz w:val="22"/>
        </w:rPr>
        <w:t>PROFESSIONAL SUMMARY</w:t>
      </w:r>
    </w:p>
    <w:p>
      <w:pPr>
        <w:spacing w:before="0" w:after="40"/>
      </w:pPr>
      <w:r>
        <w:t>Data &amp; Analytics Analyst with a strong foundation in Python, SQL, and advanced data modeling. Proven ability to process large datasets, perform rigorous exploratory data analysis, and deliver actionable insights using Power BI and Tableau. Experienced in collaborating on data pipelines, validating data ingestion processes, and translating complex datasets into clear commercial insights. Certified in applying Generative AI to analytics workflows for SQL refinement, automation, and productivity improvements to support fast-paced business environments.</w:t>
      </w:r>
    </w:p>
    <w:p>
      <w:pPr>
        <w:keepNext/>
        <w:spacing w:before="200" w:after="40"/>
        <w:pBdr>
          <w:bottom w:val="single" w:sz="6" w:space="1" w:color="808080"/>
        </w:pBdr>
      </w:pPr>
      <w:r>
        <w:rPr>
          <w:b/>
          <w:sz w:val="22"/>
        </w:rPr>
        <w:t>CORE SKILLS</w:t>
      </w:r>
    </w:p>
    <w:p>
      <w:pPr>
        <w:spacing w:before="0" w:after="20"/>
      </w:pPr>
      <w:r>
        <w:rPr>
          <w:b/>
        </w:rPr>
        <w:t xml:space="preserve">Data &amp; BI: </w:t>
      </w:r>
      <w:r>
        <w:t>Power BI, DAX, Tableau, Excel (Advanced), Pandas, NumPy, Power Query</w:t>
      </w:r>
    </w:p>
    <w:p>
      <w:pPr>
        <w:spacing w:before="0" w:after="20"/>
      </w:pPr>
      <w:r>
        <w:rPr>
          <w:b/>
        </w:rPr>
        <w:t xml:space="preserve">Languages: </w:t>
      </w:r>
      <w:r>
        <w:t>Python, SQL, C, C++, Java, React, Node.js, Html</w:t>
      </w:r>
    </w:p>
    <w:p>
      <w:pPr>
        <w:spacing w:before="0" w:after="20"/>
      </w:pPr>
      <w:r>
        <w:rPr>
          <w:b/>
        </w:rPr>
        <w:t xml:space="preserve">Cloud &amp; DB: </w:t>
      </w:r>
      <w:r>
        <w:t>AWS (S3), Microsoft Azure, Snowflake, Databricks</w:t>
      </w:r>
    </w:p>
    <w:p>
      <w:pPr>
        <w:spacing w:before="0" w:after="20"/>
      </w:pPr>
      <w:r>
        <w:rPr>
          <w:b/>
        </w:rPr>
        <w:t xml:space="preserve">Machine Learning: </w:t>
      </w:r>
      <w:r>
        <w:t>TensorFlow, Keras, Scikit-learn, CNN, DenseNet</w:t>
      </w:r>
    </w:p>
    <w:p>
      <w:pPr>
        <w:spacing w:before="0" w:after="20"/>
      </w:pPr>
      <w:r>
        <w:rPr>
          <w:b/>
        </w:rPr>
        <w:t xml:space="preserve">Tools &amp; Methods: </w:t>
      </w:r>
      <w:r>
        <w:t>Data Pipelines, Data Ingestion, Data Modeling, Exploratory Data Analysis (EDA), Prompt Engineering, Generative AI for Analytics</w:t>
      </w:r>
    </w:p>
    <w:p>
      <w:pPr>
        <w:keepNext/>
        <w:spacing w:before="200" w:after="40"/>
        <w:pBdr>
          <w:bottom w:val="single" w:sz="6" w:space="1" w:color="808080"/>
        </w:pBdr>
      </w:pPr>
      <w:r>
        <w:rPr>
          <w:b/>
          <w:sz w:val="22"/>
        </w:rPr>
        <w:t>CORE COMPETENCIES</w:t>
      </w:r>
    </w:p>
    <w:p>
      <w:pPr>
        <w:spacing w:before="0" w:after="40"/>
      </w:pPr>
      <w:r>
        <w:t>Data &amp; Analytics Analyst  ·  Power BI  ·  Databricks  ·  Data Pipelines  ·  Data Ingestion  ·  SQL  ·  Data Visualisation  ·  Commercial Insights  ·  Wholesaler Sales Data  ·  Data Quality &amp; Governance  ·  Stakeholder Engagement  ·  FMCG Data Analysis</w:t>
      </w:r>
    </w:p>
    <w:p>
      <w:pPr>
        <w:keepNext/>
        <w:spacing w:before="200" w:after="40"/>
        <w:pBdr>
          <w:bottom w:val="single" w:sz="6" w:space="1" w:color="808080"/>
        </w:pBdr>
      </w:pPr>
      <w:r>
        <w:rPr>
          <w:b/>
          <w:sz w:val="22"/>
        </w:rPr>
        <w:t>IMPACT HIGHLIGHTS</w:t>
      </w:r>
    </w:p>
    <w:p>
      <w:pPr>
        <w:pStyle w:val="ListBullet"/>
        <w:spacing w:before="0" w:after="40"/>
        <w:ind w:left="360"/>
      </w:pPr>
      <w:r/>
      <w:r>
        <w:rPr>
          <w:sz w:val="21"/>
        </w:rPr>
        <w:t>Improved model performance up to +16% vs baseline through architecture choice and augmentation.</w:t>
      </w:r>
    </w:p>
    <w:p>
      <w:pPr>
        <w:pStyle w:val="ListBullet"/>
        <w:spacing w:before="0" w:after="40"/>
        <w:ind w:left="360"/>
      </w:pPr>
      <w:r/>
      <w:r>
        <w:rPr>
          <w:sz w:val="21"/>
        </w:rPr>
        <w:t>Built an end-to-end ML pipeline for early wildfire detection using DenseNet-based CNNs on 2,700+ high-resolution images, achieving 98.84% accuracy.</w:t>
      </w:r>
    </w:p>
    <w:p>
      <w:pPr>
        <w:pStyle w:val="ListBullet"/>
        <w:spacing w:before="0" w:after="40"/>
        <w:ind w:left="360"/>
      </w:pPr>
      <w:r/>
      <w:r>
        <w:rPr>
          <w:sz w:val="21"/>
        </w:rPr>
        <w:t>Integrated and interpreted complex financial data from 10-K and 10-Q reports to create an AI-powered chatbot.</w:t>
      </w:r>
    </w:p>
    <w:p>
      <w:pPr>
        <w:pStyle w:val="ListBullet"/>
        <w:spacing w:before="0" w:after="40"/>
        <w:ind w:left="360"/>
      </w:pPr>
      <w:r/>
      <w:r>
        <w:rPr>
          <w:sz w:val="21"/>
        </w:rPr>
        <w:t>Delivered interactive Power BI dashboards utilizing DAX and data modeling to surface key performance indicators.</w:t>
      </w:r>
    </w:p>
    <w:p>
      <w:pPr>
        <w:keepNext/>
        <w:spacing w:before="200" w:after="40"/>
        <w:pBdr>
          <w:bottom w:val="single" w:sz="6" w:space="1" w:color="808080"/>
        </w:pBdr>
      </w:pPr>
      <w:r>
        <w:rPr>
          <w:b/>
          <w:sz w:val="22"/>
        </w:rPr>
        <w:t>PROFESSIONAL EXPERIENCE</w:t>
      </w:r>
    </w:p>
    <w:p>
      <w:pPr>
        <w:keepNext/>
        <w:spacing w:before="80" w:after="0"/>
      </w:pPr>
      <w:r>
        <w:rPr>
          <w:b/>
        </w:rPr>
        <w:t>Participant / Data Analyst</w:t>
      </w:r>
      <w:r>
        <w:t xml:space="preserve"> — </w:t>
      </w:r>
      <w:r>
        <w:t>Deloitte Australia Data Analytics Job Simulation on Forage</w:t>
      </w:r>
    </w:p>
    <w:p>
      <w:pPr>
        <w:spacing w:before="0" w:after="40"/>
      </w:pPr>
      <w:r>
        <w:rPr>
          <w:i/>
          <w:sz w:val="20"/>
        </w:rPr>
        <w:t>Feb 2026 – Feb 2026</w:t>
      </w:r>
    </w:p>
    <w:p>
      <w:pPr>
        <w:pStyle w:val="ListBullet"/>
        <w:spacing w:before="0" w:after="40"/>
        <w:ind w:left="360"/>
      </w:pPr>
      <w:r/>
      <w:r>
        <w:rPr>
          <w:sz w:val="21"/>
        </w:rPr>
        <w:t>Completed a Deloitte job simulation involving data analysis and forensic technology to support commercial decision-making.</w:t>
      </w:r>
    </w:p>
    <w:p>
      <w:pPr>
        <w:pStyle w:val="ListBullet"/>
        <w:spacing w:before="0" w:after="40"/>
        <w:ind w:left="360"/>
      </w:pPr>
      <w:r/>
      <w:r>
        <w:rPr>
          <w:sz w:val="21"/>
        </w:rPr>
        <w:t>Created an interactive data dashboard using Tableau to deliver clear commercial insights and data visualisations.</w:t>
      </w:r>
    </w:p>
    <w:p>
      <w:pPr>
        <w:pStyle w:val="ListBullet"/>
        <w:spacing w:before="0" w:after="40"/>
        <w:ind w:left="360"/>
      </w:pPr>
      <w:r/>
      <w:r>
        <w:rPr>
          <w:sz w:val="21"/>
        </w:rPr>
        <w:t>Used Excel to classify complex datasets, validate data quality, and draw actionable business conclusions.</w:t>
      </w:r>
    </w:p>
    <w:p>
      <w:pPr>
        <w:keepNext/>
        <w:spacing w:before="80" w:after="0"/>
      </w:pPr>
      <w:r>
        <w:rPr>
          <w:b/>
        </w:rPr>
        <w:t>Participant / GenAI Developer</w:t>
      </w:r>
      <w:r>
        <w:t xml:space="preserve"> — </w:t>
      </w:r>
      <w:r>
        <w:t>BCG GenAI Job Simulation on Forage</w:t>
      </w:r>
    </w:p>
    <w:p>
      <w:pPr>
        <w:spacing w:before="0" w:after="40"/>
      </w:pPr>
      <w:r>
        <w:rPr>
          <w:i/>
          <w:sz w:val="20"/>
        </w:rPr>
        <w:t>Feb 2026 – Feb 2026</w:t>
      </w:r>
    </w:p>
    <w:p>
      <w:pPr>
        <w:pStyle w:val="ListBullet"/>
        <w:spacing w:before="0" w:after="40"/>
        <w:ind w:left="360"/>
      </w:pPr>
      <w:r/>
      <w:r>
        <w:rPr>
          <w:sz w:val="21"/>
        </w:rPr>
        <w:t>Completed a job simulation involving AI-powered financial chatbot development for BCG's GenAI Consulting team.</w:t>
      </w:r>
    </w:p>
    <w:p>
      <w:pPr>
        <w:pStyle w:val="ListBullet"/>
        <w:spacing w:before="0" w:after="40"/>
        <w:ind w:left="360"/>
      </w:pPr>
      <w:r/>
      <w:r>
        <w:rPr>
          <w:sz w:val="21"/>
        </w:rPr>
        <w:t>Gained experience in Python programming, including the use of libraries such as pandas for data manipulation and querying large datasets.</w:t>
      </w:r>
    </w:p>
    <w:p>
      <w:pPr>
        <w:pStyle w:val="ListBullet"/>
        <w:spacing w:before="0" w:after="40"/>
        <w:ind w:left="360"/>
      </w:pPr>
      <w:r/>
      <w:r>
        <w:rPr>
          <w:sz w:val="21"/>
        </w:rPr>
        <w:t>Integrated and interpreted complex financial data from 10-K and 10-Q reports, employing rule-based logic to create a chatbot that provides user-friendly financial insights and analysis.</w:t>
      </w:r>
    </w:p>
    <w:p>
      <w:pPr>
        <w:keepNext/>
        <w:spacing w:before="80" w:after="0"/>
      </w:pPr>
      <w:r>
        <w:rPr>
          <w:b/>
        </w:rPr>
        <w:t>Participant / Software Developer</w:t>
      </w:r>
      <w:r>
        <w:t xml:space="preserve"> — </w:t>
      </w:r>
      <w:r>
        <w:t>Datacom Software Development Job Simulation on Forage</w:t>
      </w:r>
    </w:p>
    <w:p>
      <w:pPr>
        <w:spacing w:before="0" w:after="40"/>
      </w:pPr>
      <w:r>
        <w:rPr>
          <w:i/>
          <w:sz w:val="20"/>
        </w:rPr>
        <w:t>Feb 2026 – Feb 2026</w:t>
      </w:r>
    </w:p>
    <w:p>
      <w:pPr>
        <w:pStyle w:val="ListBullet"/>
        <w:spacing w:before="0" w:after="40"/>
        <w:ind w:left="360"/>
      </w:pPr>
      <w:r/>
      <w:r>
        <w:rPr>
          <w:sz w:val="21"/>
        </w:rPr>
        <w:t>Completed a simulation focussed on how the software development team at Datacom approaches their work.</w:t>
      </w:r>
    </w:p>
    <w:p>
      <w:pPr>
        <w:pStyle w:val="ListBullet"/>
        <w:spacing w:before="0" w:after="40"/>
        <w:ind w:left="360"/>
      </w:pPr>
      <w:r/>
      <w:r>
        <w:rPr>
          <w:sz w:val="21"/>
        </w:rPr>
        <w:t>Reviewed a web application, implemented improvements, and planned for future scalable solutions.</w:t>
      </w:r>
    </w:p>
    <w:p>
      <w:pPr>
        <w:pStyle w:val="ListBullet"/>
        <w:spacing w:before="0" w:after="40"/>
        <w:ind w:left="360"/>
      </w:pPr>
      <w:r/>
      <w:r>
        <w:rPr>
          <w:sz w:val="21"/>
        </w:rPr>
        <w:t>Identified the root cause of bugs and implemented a fix to improve application performance and data consistency.</w:t>
      </w:r>
    </w:p>
    <w:p>
      <w:pPr>
        <w:keepNext/>
        <w:spacing w:before="80" w:after="0"/>
      </w:pPr>
      <w:r>
        <w:rPr>
          <w:b/>
        </w:rPr>
        <w:t>Project Lead / Data &amp; ML Engineer</w:t>
      </w:r>
      <w:r>
        <w:t xml:space="preserve"> — </w:t>
      </w:r>
      <w:r>
        <w:t>Wildfire Detection System</w:t>
      </w:r>
    </w:p>
    <w:p>
      <w:pPr>
        <w:spacing w:before="0" w:after="40"/>
      </w:pPr>
      <w:r>
        <w:rPr>
          <w:i/>
          <w:sz w:val="20"/>
        </w:rPr>
        <w:t>2024 – 2025</w:t>
      </w:r>
    </w:p>
    <w:p>
      <w:pPr>
        <w:pStyle w:val="ListBullet"/>
        <w:spacing w:before="0" w:after="40"/>
        <w:ind w:left="360"/>
      </w:pPr>
      <w:r/>
      <w:r>
        <w:rPr>
          <w:sz w:val="21"/>
        </w:rPr>
        <w:t>Built an end-to-end ML pipeline for early wildfire detection using DenseNet-based CNNs (TensorFlow/Keras) on 2,700+ high-resolution images.</w:t>
      </w:r>
    </w:p>
    <w:p>
      <w:pPr>
        <w:pStyle w:val="ListBullet"/>
        <w:spacing w:before="0" w:after="40"/>
        <w:ind w:left="360"/>
      </w:pPr>
      <w:r/>
      <w:r>
        <w:rPr>
          <w:sz w:val="21"/>
        </w:rPr>
        <w:t>Addressed class imbalance and brightness variation using augmentation and Multi-Scale Retinex preprocessing to ensure data quality.</w:t>
      </w:r>
    </w:p>
    <w:p>
      <w:pPr>
        <w:pStyle w:val="ListBullet"/>
        <w:spacing w:before="0" w:after="40"/>
        <w:ind w:left="360"/>
      </w:pPr>
      <w:r/>
      <w:r>
        <w:rPr>
          <w:sz w:val="21"/>
        </w:rPr>
        <w:t>Achieved 98.84% accuracy vs baseline; applied GridSearchCV and cross-validation for robustness and model validation.</w:t>
      </w:r>
    </w:p>
    <w:p>
      <w:pPr>
        <w:pStyle w:val="ListBullet"/>
        <w:spacing w:before="0" w:after="40"/>
        <w:ind w:left="360"/>
      </w:pPr>
      <w:r/>
      <w:r>
        <w:rPr>
          <w:sz w:val="21"/>
        </w:rPr>
        <w:t>Visualised performance with Matplotlib/Seaborn and presented results to stakeholders to translate complex data into clear insights.</w:t>
      </w:r>
    </w:p>
    <w:p>
      <w:pPr>
        <w:pStyle w:val="ListBullet"/>
        <w:spacing w:before="0" w:after="40"/>
        <w:ind w:left="360"/>
      </w:pPr>
      <w:r/>
      <w:r>
        <w:rPr>
          <w:sz w:val="21"/>
        </w:rPr>
        <w:t>Used Generative AI tools to assist EDA, refine SQL queries, debug code snippets, and document analysis workflows—improving iteration speed and clarity.</w:t>
      </w:r>
    </w:p>
    <w:p>
      <w:pPr>
        <w:keepNext/>
        <w:spacing w:before="80" w:after="0"/>
      </w:pPr>
      <w:r>
        <w:rPr>
          <w:b/>
        </w:rPr>
        <w:t>Data Analyst</w:t>
      </w:r>
      <w:r>
        <w:t xml:space="preserve"> — </w:t>
      </w:r>
      <w:r>
        <w:t>EDA &amp; Dashboarding (Academic)</w:t>
      </w:r>
    </w:p>
    <w:p>
      <w:pPr>
        <w:pStyle w:val="ListBullet"/>
        <w:spacing w:before="0" w:after="40"/>
        <w:ind w:left="360"/>
      </w:pPr>
      <w:r/>
      <w:r>
        <w:rPr>
          <w:sz w:val="21"/>
        </w:rPr>
        <w:t>Built interactive Power BI dashboards (DAX, data modeling) to surface KPIs, region-based trends, and commercial metrics.</w:t>
      </w:r>
    </w:p>
    <w:p>
      <w:pPr>
        <w:pStyle w:val="ListBullet"/>
        <w:spacing w:before="0" w:after="40"/>
        <w:ind w:left="360"/>
      </w:pPr>
      <w:r/>
      <w:r>
        <w:rPr>
          <w:sz w:val="21"/>
        </w:rPr>
        <w:t>Ran reproducible ML experiments using Scikit-learn; applied feature engineering and model selection best practices to ensure data accuracy.</w:t>
      </w:r>
    </w:p>
    <w:p>
      <w:pPr>
        <w:keepNext/>
        <w:spacing w:before="200" w:after="40"/>
        <w:pBdr>
          <w:bottom w:val="single" w:sz="6" w:space="1" w:color="808080"/>
        </w:pBdr>
      </w:pPr>
      <w:r>
        <w:rPr>
          <w:b/>
          <w:sz w:val="22"/>
        </w:rPr>
        <w:t>EDUCATION</w:t>
      </w:r>
    </w:p>
    <w:p>
      <w:pPr>
        <w:keepNext/>
        <w:spacing w:before="80" w:after="0"/>
      </w:pPr>
      <w:r>
        <w:rPr>
          <w:b/>
        </w:rPr>
        <w:t>MSc Computer Science</w:t>
      </w:r>
      <w:r>
        <w:t xml:space="preserve"> — </w:t>
      </w:r>
      <w:r>
        <w:t>University of Hertfordshire</w:t>
      </w:r>
    </w:p>
    <w:p>
      <w:pPr>
        <w:spacing w:before="0" w:after="40"/>
      </w:pPr>
      <w:r>
        <w:rPr>
          <w:i/>
          <w:sz w:val="20"/>
        </w:rPr>
        <w:t>2024 – 2025 | Distinction</w:t>
      </w:r>
    </w:p>
    <w:p>
      <w:pPr>
        <w:keepNext/>
        <w:spacing w:before="80" w:after="0"/>
      </w:pPr>
      <w:r>
        <w:rPr>
          <w:b/>
        </w:rPr>
        <w:t>B.Tech Electronics &amp; Instrumentation</w:t>
      </w:r>
      <w:r>
        <w:t xml:space="preserve"> — </w:t>
      </w:r>
      <w:r>
        <w:t>Kakatiya Institute of Technology &amp; Science</w:t>
      </w:r>
    </w:p>
    <w:p>
      <w:pPr>
        <w:spacing w:before="0" w:after="40"/>
      </w:pPr>
      <w:r>
        <w:rPr>
          <w:i/>
          <w:sz w:val="20"/>
        </w:rPr>
        <w:t>2019 – 2023 | GPA: 7.5</w:t>
      </w:r>
    </w:p>
    <w:p>
      <w:pPr>
        <w:keepNext/>
        <w:spacing w:before="200" w:after="40"/>
        <w:pBdr>
          <w:bottom w:val="single" w:sz="6" w:space="1" w:color="808080"/>
        </w:pBdr>
      </w:pPr>
      <w:r>
        <w:rPr>
          <w:b/>
          <w:sz w:val="22"/>
        </w:rPr>
        <w:t>CERTIFICATIONS</w:t>
      </w:r>
    </w:p>
    <w:p>
      <w:pPr>
        <w:pStyle w:val="ListBullet"/>
        <w:spacing w:before="0" w:after="40"/>
        <w:ind w:left="360"/>
      </w:pPr>
      <w:r/>
      <w:r>
        <w:rPr>
          <w:sz w:val="21"/>
        </w:rPr>
        <w:t>Deloitte Australia Data Analytics Job Simulation — Forage — Feb 2026</w:t>
      </w:r>
    </w:p>
    <w:p>
      <w:pPr>
        <w:pStyle w:val="ListBullet"/>
        <w:spacing w:before="0" w:after="40"/>
        <w:ind w:left="360"/>
      </w:pPr>
      <w:r/>
      <w:r>
        <w:rPr>
          <w:sz w:val="21"/>
        </w:rPr>
        <w:t>Datacom Software Developer Job Simulation — Forage — Feb 2026</w:t>
      </w:r>
    </w:p>
    <w:p>
      <w:pPr>
        <w:pStyle w:val="ListBullet"/>
        <w:spacing w:before="0" w:after="40"/>
        <w:ind w:left="360"/>
      </w:pPr>
      <w:r/>
      <w:r>
        <w:rPr>
          <w:sz w:val="21"/>
        </w:rPr>
        <w:t>ChatGPT GenAI for Data Ana-lytics — Maven Analytics (Coursera) — Feb 2026</w:t>
      </w:r>
    </w:p>
    <w:p>
      <w:pPr>
        <w:pStyle w:val="ListBullet"/>
        <w:spacing w:before="0" w:after="40"/>
        <w:ind w:left="360"/>
      </w:pPr>
      <w:r/>
      <w:r>
        <w:rPr>
          <w:sz w:val="21"/>
        </w:rPr>
        <w:t>Microsoft Power BI (Essentials) — Udemy — Jan 2026</w:t>
      </w:r>
    </w:p>
    <w:p>
      <w:pPr>
        <w:pStyle w:val="ListBullet"/>
        <w:spacing w:before="0" w:after="40"/>
        <w:ind w:left="360"/>
      </w:pPr>
      <w:r/>
      <w:r>
        <w:rPr>
          <w:sz w:val="21"/>
        </w:rPr>
        <w:t>Cybersecurity Essentials — Cisco — 2021</w:t>
      </w:r>
    </w:p>
    <w:p>
      <w:pPr>
        <w:pStyle w:val="ListBullet"/>
        <w:spacing w:before="0" w:after="40"/>
        <w:ind w:left="360"/>
      </w:pPr>
      <w:r/>
      <w:r>
        <w:rPr>
          <w:sz w:val="21"/>
        </w:rPr>
        <w:t>Data Science ML — NIELIT — 2021</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