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Senior Data Analyst with a strong academic foundation in Computer Science and extensive hands-on experience delivering advanced analytics solutions. Expert in designing interactive Power BI dashboards, writing complex DAX, and utilizing Power Query to transform complex data into actionable insights. Proven ability to lead data modeling, perform deep-dive analysis, and drive stakeholder engagement through clear business impact narratives. Skilled in leveraging advanced Excel and Python to ensure data integrity and optimize operational efficiency across cross-functional teams, highlighted by achieving 98.84% accuracy on a 2,700+ image dataset.</w:t>
      </w:r>
    </w:p>
    <w:p>
      <w:pPr>
        <w:keepNext/>
        <w:spacing w:before="200" w:after="40"/>
        <w:pBdr>
          <w:bottom w:val="single" w:sz="6" w:space="1" w:color="808080"/>
        </w:pBdr>
      </w:pPr>
      <w:r>
        <w:rPr>
          <w:b/>
          <w:sz w:val="22"/>
        </w:rPr>
        <w:t>CORE SKILLS</w:t>
      </w:r>
    </w:p>
    <w:p>
      <w:pPr>
        <w:spacing w:before="0" w:after="20"/>
      </w:pPr>
      <w:r>
        <w:rPr>
          <w:b/>
        </w:rPr>
        <w:t xml:space="preserve">Data &amp; BI: </w:t>
      </w:r>
      <w:r>
        <w:t>Power BI, Power Query, Excel (Advanced), DAX, Tableau, Pandas, NumPy, Data Modeling</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spacing w:before="0" w:after="20"/>
      </w:pPr>
      <w:r>
        <w:rPr>
          <w:b/>
        </w:rPr>
        <w:t xml:space="preserve">Tools &amp; Methods: </w:t>
      </w:r>
      <w:r>
        <w:t>Google Suite, Matplotlib, Seaborn, Exploratory Data Analysis (EDA), Prompt Engineering</w:t>
      </w:r>
    </w:p>
    <w:p>
      <w:pPr>
        <w:keepNext/>
        <w:spacing w:before="200" w:after="40"/>
        <w:pBdr>
          <w:bottom w:val="single" w:sz="6" w:space="1" w:color="808080"/>
        </w:pBdr>
      </w:pPr>
      <w:r>
        <w:rPr>
          <w:b/>
          <w:sz w:val="22"/>
        </w:rPr>
        <w:t>CORE COMPETENCIES</w:t>
      </w:r>
    </w:p>
    <w:p>
      <w:pPr>
        <w:spacing w:before="0" w:after="40"/>
      </w:pPr>
      <w:r>
        <w:t>Foundation in 5+ years of commercial data analysis through advanced academic and simulated corporate environments  ·  Stakeholder Engagement  ·  Data Modeling  ·  Deep-Dive Analysis  ·  Process Improvement  ·  KPI Definition  ·  Data Integrity  ·  Cross-Functional Collaboration  ·  Business Strategy  ·  Process Documentation  ·  Data Visualization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augmentation, and GridSearchCV.</w:t>
      </w:r>
    </w:p>
    <w:p>
      <w:pPr>
        <w:pStyle w:val="ListBullet"/>
        <w:spacing w:before="0" w:after="40"/>
        <w:ind w:left="360"/>
      </w:pPr>
      <w:r/>
      <w:r>
        <w:rPr>
          <w:sz w:val="21"/>
        </w:rPr>
        <w:t>Integrated and interpreted complex financial data from 10-K and 10-Q reports to build 1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Led the design and delivery of 1 interactive data dashboard using Tableau to support business strategy and stakeholder engagement.</w:t>
      </w:r>
    </w:p>
    <w:p>
      <w:pPr>
        <w:pStyle w:val="ListBullet"/>
        <w:spacing w:before="0" w:after="40"/>
        <w:ind w:left="360"/>
      </w:pPr>
      <w:r/>
      <w:r>
        <w:rPr>
          <w:sz w:val="21"/>
        </w:rPr>
        <w:t>Utilized advanced Excel to classify complex data across 1 primary dataset, perform deep-dive analysis, and draw actionable business conclusions for forensic technology teams.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Collaborated with cross-functional simulation teams to build 1 AI-powered financial chatbot, improving data accessibility for BCG's GenAI Consulting team.</w:t>
      </w:r>
    </w:p>
    <w:p>
      <w:pPr>
        <w:pStyle w:val="ListBullet"/>
        <w:spacing w:before="0" w:after="40"/>
        <w:ind w:left="360"/>
      </w:pPr>
      <w:r/>
      <w:r>
        <w:rPr>
          <w:sz w:val="21"/>
        </w:rPr>
        <w:t>Applied Python and Pandas for complex data manipulation, integrating financial data from 2 distinct report types (10-K and 10-Q)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Identified root causes of application bugs and implemented 1 critical fix to ensure data integrity and improve overall system performance.</w:t>
      </w:r>
    </w:p>
    <w:p>
      <w:pPr>
        <w:pStyle w:val="ListBullet"/>
        <w:spacing w:before="0" w:after="40"/>
        <w:ind w:left="360"/>
      </w:pPr>
      <w:r/>
      <w:r>
        <w:rPr>
          <w:sz w:val="21"/>
        </w:rPr>
        <w:t>Reviewed 1 web application architecture, drafted technical process documentation, and planned future process improvements to optimize operational efficiency.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development of 1 end-to-end ML pipeline using DenseNet-based CNNs on 2,700+ high-resolution images, achieving 98.84% accuracy vs baseline.</w:t>
      </w:r>
    </w:p>
    <w:p>
      <w:pPr>
        <w:pStyle w:val="ListBullet"/>
        <w:spacing w:before="0" w:after="40"/>
        <w:ind w:left="360"/>
      </w:pPr>
      <w:r/>
      <w:r>
        <w:rPr>
          <w:sz w:val="21"/>
        </w:rPr>
        <w:t>Presented findings to stakeholders using Matplotlib and Seaborn visualizations, translating complex model metrics into clear business impact narratives.</w:t>
      </w:r>
    </w:p>
    <w:p>
      <w:pPr>
        <w:pStyle w:val="ListBullet"/>
        <w:spacing w:before="0" w:after="40"/>
        <w:ind w:left="360"/>
      </w:pPr>
      <w:r/>
      <w:r>
        <w:rPr>
          <w:sz w:val="21"/>
        </w:rPr>
        <w:t>Mentored junior project contributors on data preprocessing, GridSearchCV, and cross-validation to promote best practices in data analysis and modeling.</w:t>
      </w:r>
    </w:p>
    <w:p>
      <w:pPr>
        <w:pStyle w:val="ListBullet"/>
        <w:spacing w:before="0" w:after="40"/>
        <w:ind w:left="360"/>
      </w:pPr>
      <w:r/>
      <w:r>
        <w:rPr>
          <w:sz w:val="21"/>
        </w:rPr>
        <w:t>Leveraged Generative AI tools to automate EDA, refine SQL queries, and document analysis workflows, driving a +16% improvement in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Created interactive Power BI dashboards utilizing DAX and Power Query to surface key performance indicators (KPIs) and region-based trends.</w:t>
      </w:r>
    </w:p>
    <w:p>
      <w:pPr>
        <w:pStyle w:val="ListBullet"/>
        <w:spacing w:before="0" w:after="40"/>
        <w:ind w:left="360"/>
      </w:pPr>
      <w:r/>
      <w:r>
        <w:rPr>
          <w:sz w:val="21"/>
        </w:rPr>
        <w:t>Established robust data modeling and ran reproducible ML experiments using Scikit-learn to ensure data integrity and consistency across reports.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