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quantitative background in Computer Science and Electronics, specializing in Python and SQL to deliver actionable business insights. Proven ability to build interactive dashboards in Tableau and Power BI, perform rigorous exploratory data analysis, and develop predictive models. Experienced in translating complex datasets into clear findings for stakeholder engagement, with a strong interest in sustainability and green energy. Adept at using data analysis and modeling to solve poorly defined briefs and optimize performance.</w:t>
      </w:r>
    </w:p>
    <w:p>
      <w:pPr>
        <w:keepNext/>
        <w:spacing w:before="200" w:after="40"/>
        <w:pBdr>
          <w:bottom w:val="single" w:sz="6" w:space="1" w:color="808080"/>
        </w:pBdr>
      </w:pPr>
      <w:r>
        <w:rPr>
          <w:b/>
          <w:sz w:val="22"/>
        </w:rPr>
        <w:t>CORE SKILLS</w:t>
      </w:r>
    </w:p>
    <w:p>
      <w:pPr>
        <w:spacing w:before="0" w:after="20"/>
      </w:pPr>
      <w:r>
        <w:rPr>
          <w:b/>
        </w:rPr>
        <w:t xml:space="preserve">Languages: </w:t>
      </w:r>
      <w:r>
        <w:t>Python, SQL, C, C++, Java, React, Node.js, Html</w:t>
      </w:r>
    </w:p>
    <w:p>
      <w:pPr>
        <w:spacing w:before="0" w:after="20"/>
      </w:pPr>
      <w:r>
        <w:rPr>
          <w:b/>
        </w:rPr>
        <w:t xml:space="preserve">Data &amp; BI: </w:t>
      </w:r>
      <w:r>
        <w:t>Tableau, Power BI, Excel (Advanced), Pandas, NumPy, DAX, Power Query</w:t>
      </w:r>
    </w:p>
    <w:p>
      <w:pPr>
        <w:spacing w:before="0" w:after="20"/>
      </w:pPr>
      <w:r>
        <w:rPr>
          <w:b/>
        </w:rPr>
        <w:t xml:space="preserve">Machine Learning: </w:t>
      </w:r>
      <w:r>
        <w:t>TensorFlow, Keras, Scikit-learn, CNN, DenseNet, GridSearchCV</w:t>
      </w:r>
    </w:p>
    <w:p>
      <w:pPr>
        <w:spacing w:before="0" w:after="20"/>
      </w:pPr>
      <w:r>
        <w:rPr>
          <w:b/>
        </w:rPr>
        <w:t xml:space="preserve">Cloud &amp; DB: </w:t>
      </w:r>
      <w:r>
        <w:t>AWS (S3), Microsoft Azure, Snowflake</w:t>
      </w:r>
    </w:p>
    <w:p>
      <w:pPr>
        <w:spacing w:before="0" w:after="20"/>
      </w:pPr>
      <w:r>
        <w:rPr>
          <w:b/>
        </w:rPr>
        <w:t xml:space="preserve">Tools &amp; Methods: </w:t>
      </w:r>
      <w:r>
        <w:t>DBT (Data Build Tool), Exploratory Data Analysis (EDA), Data Modeling, Data Visualisation, Prompt Engineering</w:t>
      </w:r>
    </w:p>
    <w:p>
      <w:pPr>
        <w:keepNext/>
        <w:spacing w:before="200" w:after="40"/>
        <w:pBdr>
          <w:bottom w:val="single" w:sz="6" w:space="1" w:color="808080"/>
        </w:pBdr>
      </w:pPr>
      <w:r>
        <w:rPr>
          <w:b/>
          <w:sz w:val="22"/>
        </w:rPr>
        <w:t>CORE COMPETENCIES</w:t>
      </w:r>
    </w:p>
    <w:p>
      <w:pPr>
        <w:spacing w:before="0" w:after="40"/>
      </w:pPr>
      <w:r>
        <w:t>Data Analysis  ·  Python  ·  SQL  ·  Tableau  ·  Power BI  ·  Data Visualisation  ·  Exploratory Data Analysis (EDA)  ·  Stakeholder Engagement  ·  Data Modeling  ·  Problem Solving  ·  Analytical Thinking  ·  Sustainability</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w:t>
      </w:r>
    </w:p>
    <w:p>
      <w:pPr>
        <w:pStyle w:val="ListBullet"/>
        <w:spacing w:before="0" w:after="40"/>
        <w:ind w:left="360"/>
      </w:pPr>
      <w:r/>
      <w:r>
        <w:rPr>
          <w:sz w:val="21"/>
        </w:rPr>
        <w:t>Improved model performance up to +16% vs baseline through architecture choice, hyperparameter tuning, and augmentation.</w:t>
      </w:r>
    </w:p>
    <w:p>
      <w:pPr>
        <w:pStyle w:val="ListBullet"/>
        <w:spacing w:before="0" w:after="40"/>
        <w:ind w:left="360"/>
      </w:pPr>
      <w:r/>
      <w:r>
        <w:rPr>
          <w:sz w:val="21"/>
        </w:rPr>
        <w:t>Processed and analyzed 2,700+ high-resolution images to address class imbalance and brightness variation.</w:t>
      </w:r>
    </w:p>
    <w:p>
      <w:pPr>
        <w:pStyle w:val="ListBullet"/>
        <w:spacing w:before="0" w:after="40"/>
        <w:ind w:left="360"/>
      </w:pPr>
      <w:r/>
      <w:r>
        <w:rPr>
          <w:sz w:val="21"/>
        </w:rPr>
        <w:t>Integrated and interpreted complex financial data from 10-K and 10-Q reports to build an AI-powered chatbot.</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Performed regular analysis on complex datasets to draw business conclusions and support stakeholder engagement.</w:t>
      </w:r>
    </w:p>
    <w:p>
      <w:pPr>
        <w:pStyle w:val="ListBullet"/>
        <w:spacing w:before="0" w:after="40"/>
        <w:ind w:left="360"/>
      </w:pPr>
      <w:r/>
      <w:r>
        <w:rPr>
          <w:sz w:val="21"/>
        </w:rPr>
        <w:t>Created an interactive data dashboard using Tableau to enable forensic data analysis and surface key business insights.</w:t>
      </w:r>
    </w:p>
    <w:p>
      <w:pPr>
        <w:pStyle w:val="ListBullet"/>
        <w:spacing w:before="0" w:after="40"/>
        <w:ind w:left="360"/>
      </w:pPr>
      <w:r/>
      <w:r>
        <w:rPr>
          <w:sz w:val="21"/>
        </w:rPr>
        <w:t>Used Excel to classify data and translate complex problems into actionable results for strategic decision-making.</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Conducted rapid analysis using Python and libraries such as pandas for complex financial data manipulation.</w:t>
      </w:r>
    </w:p>
    <w:p>
      <w:pPr>
        <w:pStyle w:val="ListBullet"/>
        <w:spacing w:before="0" w:after="40"/>
        <w:ind w:left="360"/>
      </w:pPr>
      <w:r/>
      <w:r>
        <w:rPr>
          <w:sz w:val="21"/>
        </w:rPr>
        <w:t>Integrated and interpreted complex financial data from 10-K and 10-Q reports, employing rule-based logic to build simulation models providing user-friendly insights.</w:t>
      </w:r>
    </w:p>
    <w:p>
      <w:pPr>
        <w:pStyle w:val="ListBullet"/>
        <w:spacing w:before="0" w:after="40"/>
        <w:ind w:left="360"/>
      </w:pPr>
      <w:r/>
      <w:r>
        <w:rPr>
          <w:sz w:val="21"/>
        </w:rPr>
        <w:t>Adopted an agile mindset to design, test, and deploy an AI-powered chatbot that automated data retrieval and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Reviewed a web application to identify the root cause of bugs, implementing a fix that improved application performance.</w:t>
      </w:r>
    </w:p>
    <w:p>
      <w:pPr>
        <w:pStyle w:val="ListBullet"/>
        <w:spacing w:before="0" w:after="40"/>
        <w:ind w:left="360"/>
      </w:pPr>
      <w:r/>
      <w:r>
        <w:rPr>
          <w:sz w:val="21"/>
        </w:rPr>
        <w:t>Planned future improvements and optimization challenges by incorporating technical objectives and constraints.</w:t>
      </w:r>
    </w:p>
    <w:p>
      <w:pPr>
        <w:pStyle w:val="ListBullet"/>
        <w:spacing w:before="0" w:after="40"/>
        <w:ind w:left="360"/>
      </w:pPr>
      <w:r/>
      <w:r>
        <w:rPr>
          <w:sz w:val="21"/>
        </w:rPr>
        <w:t>Demonstrated an entrepreneurial mindset by solving problems independently and documenting technical workflows.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 achieving 98.84% accuracy vs baseline.</w:t>
      </w:r>
    </w:p>
    <w:p>
      <w:pPr>
        <w:pStyle w:val="ListBullet"/>
        <w:spacing w:before="0" w:after="40"/>
        <w:ind w:left="360"/>
      </w:pPr>
      <w:r/>
      <w:r>
        <w:rPr>
          <w:sz w:val="21"/>
        </w:rPr>
        <w:t>Addressed class imbalance and brightness variation using augmentation and Multi-Scale Retinex preprocessing, improving model performance up to +16% vs baseline.</w:t>
      </w:r>
    </w:p>
    <w:p>
      <w:pPr>
        <w:pStyle w:val="ListBullet"/>
        <w:spacing w:before="0" w:after="40"/>
        <w:ind w:left="360"/>
      </w:pPr>
      <w:r/>
      <w:r>
        <w:rPr>
          <w:sz w:val="21"/>
        </w:rPr>
        <w:t>Applied GridSearchCV and cross-validation for robustness, visualised performance with Matplotlib/Seaborn, and presented findings to stakeholders.</w:t>
      </w:r>
    </w:p>
    <w:p>
      <w:pPr>
        <w:pStyle w:val="ListBullet"/>
        <w:spacing w:before="0" w:after="40"/>
        <w:ind w:left="360"/>
      </w:pPr>
      <w:r/>
      <w:r>
        <w:rPr>
          <w:sz w:val="21"/>
        </w:rPr>
        <w:t>Used Generative AI tools to assist EDA, refine SQL queries, debug code snippets, and automate data retrieval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and region-based trends.</w:t>
      </w:r>
    </w:p>
    <w:p>
      <w:pPr>
        <w:pStyle w:val="ListBullet"/>
        <w:spacing w:before="0" w:after="40"/>
        <w:ind w:left="360"/>
      </w:pPr>
      <w:r/>
      <w:r>
        <w:rPr>
          <w:sz w:val="21"/>
        </w:rPr>
        <w:t>Ran reproducible ML experiments using Scikit-learn, applying feature engineering and model selection best practices to inform strategy.</w:t>
      </w:r>
    </w:p>
    <w:p>
      <w:pPr>
        <w:pStyle w:val="ListBullet"/>
        <w:spacing w:before="0" w:after="40"/>
        <w:ind w:left="360"/>
      </w:pPr>
      <w:r/>
      <w:r>
        <w:rPr>
          <w:sz w:val="21"/>
        </w:rPr>
        <w:t>Utilized SQL and Python to build data transformation pipelines, creating intermediary tables available for deeper analysis.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