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Dear Falmouth Exeter Plus team,</w:t>
      </w:r>
    </w:p>
    <w:p>
      <w:pPr>
        <w:spacing w:before="0" w:after="160" w:line="276" w:lineRule="auto"/>
      </w:pPr>
      <w:r>
        <w:rPr>
          <w:sz w:val="21"/>
        </w:rPr>
        <w:t>I am excited to apply for the Service Desk Analyst role at the Penryn Campus. Having followed the work Falmouth Exeter Plus does to support the diverse needs of students and staff across your campuses, I am eager to bring my technical troubleshooting skills and customer-first mindset to your IT Service Desk team.</w:t>
      </w:r>
    </w:p>
    <w:p>
      <w:pPr>
        <w:spacing w:before="0" w:after="160" w:line="276" w:lineRule="auto"/>
      </w:pPr>
      <w:r>
        <w:rPr>
          <w:sz w:val="21"/>
        </w:rPr>
        <w:t>In my recent projects, I have focused on building and maintaining production systems that require 24/7 reliability. For instance, I deployed a system on an Oracle Cloud VM where I managed incident response and implemented automated error-resolution logic. This experience mirrors the core responsibilities of your Service Desk, specifically the need to log, assess, and resolve issues efficiently. I am well-versed in Windows 10/11 and Microsoft 365, and I pride myself on my ability to translate technical solutions into plain language for non-technical users—a skill I honed while presenting data-driven insights for my NHS A&amp;E performance analysis project.</w:t>
      </w:r>
    </w:p>
    <w:p>
      <w:pPr>
        <w:spacing w:before="0" w:after="160" w:line="276" w:lineRule="auto"/>
      </w:pPr>
      <w:r>
        <w:rPr>
          <w:sz w:val="21"/>
        </w:rPr>
        <w:t>I understand that the Service Desk is the first point of contact for the university community, and I am committed to providing a high standard of service. My approach to problem-solving is rooted in ITIL principles, focusing on structured triage and root-cause elimination to prevent recurring issues. Whether I am troubleshooting hardware, software, or network connectivity, I remain calm under pressure and dedicated to ensuring that users can effectively utilise their systems.</w:t>
      </w:r>
    </w:p>
    <w:p>
      <w:pPr>
        <w:spacing w:before="0" w:after="160" w:line="276" w:lineRule="auto"/>
      </w:pPr>
      <w:r>
        <w:rPr>
          <w:sz w:val="21"/>
        </w:rPr>
        <w:t>I am a quick learner with a genuine interest in supporting the Higher Education environment. I would appreciate the chance to discuss how my technical background and commitment to excellent customer service can support the Falmouth and Exeter partnership.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