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IT Support Engineer | Professional Services | TWE47338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IT Support professional with a strong foundation in Windows 10/11, Microsoft 365, and enterprise-grade incident resolution workflows. Dedicated to managing high-volume ticket queues with end-user empathy while ensuring efficient hardware and software troubleshooting.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Infrastructure: </w:t>
      </w:r>
      <w:r>
        <w:t>Windows 10/11, Microsoft 365, Active Directory, Entra ID, Hardware Troubleshooting, Network Configuration</w:t>
      </w:r>
    </w:p>
    <w:p>
      <w:pPr>
        <w:spacing w:before="0" w:after="20"/>
      </w:pPr>
      <w:r>
        <w:rPr>
          <w:b/>
        </w:rPr>
        <w:t xml:space="preserve">Service Management: </w:t>
      </w:r>
      <w:r>
        <w:t>Incident Management, SLA Compliance, Technical Documentation, Root-Cause Analysis, Ticket Prioritisation, End-User Support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