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Assistant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professional with a strong focus on delivering excellent customer service and resolving technical incidents for staff and students. Proven ability to provide high-quality technical troubleshooting and support across a range of hardware, software, and network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Key Requirements: </w:t>
      </w:r>
      <w:r>
        <w:t>Full driving licence (manual transmission)</w:t>
      </w:r>
    </w:p>
    <w:p>
      <w:pPr>
        <w:spacing w:before="0" w:after="20"/>
      </w:pPr>
      <w:r>
        <w:rPr>
          <w:b/>
        </w:rPr>
        <w:t xml:space="preserve">IT Support &amp; Service Management: </w:t>
      </w:r>
      <w:r>
        <w:t>Incident management, Service desk, ITSM systems, Active Directory, Microsoft 365, Troubleshooting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Networking, Oracle Cloud, AWS S3, VPN configuration</w:t>
      </w:r>
    </w:p>
    <w:p>
      <w:pPr>
        <w:spacing w:before="0" w:after="20"/>
      </w:pPr>
      <w:r>
        <w:rPr>
          <w:b/>
        </w:rPr>
        <w:t xml:space="preserve">Technical Tools: </w:t>
      </w:r>
      <w:r>
        <w:t>Power BI, Python, SQL, Git,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