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a strong focus on hardware/software troubleshooting, ticket resolution, and delivering high-quality customer service. Experienced in managing Windows and macOS environments, Microsoft 365 administration, and maintaining clear documentation to support efficient service desk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Systems: </w:t>
      </w:r>
      <w:r>
        <w:t>Windows 10/11, macOS, Microsoft 365, SharePoint Online, Active Directory, Entra ID, Hardware/Software Troubleshooting</w:t>
      </w:r>
    </w:p>
    <w:p>
      <w:pPr>
        <w:spacing w:before="0" w:after="20"/>
      </w:pPr>
      <w:r>
        <w:rPr>
          <w:b/>
        </w:rPr>
        <w:t xml:space="preserve">Service Management: </w:t>
      </w:r>
      <w:r>
        <w:t>ITIL Principles, Incident Management, Technical Documentation, Asset Management, SLA Management, Customer Service</w:t>
      </w:r>
    </w:p>
    <w:p>
      <w:pPr>
        <w:spacing w:before="0" w:after="20"/>
      </w:pPr>
      <w:r>
        <w:rPr>
          <w:b/>
        </w:rPr>
        <w:t xml:space="preserve">Cloud &amp; Tools: </w:t>
      </w:r>
      <w:r>
        <w:t>Azure, Oracle Cloud, Power BI,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