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03 July 2026</w:t>
      </w:r>
    </w:p>
    <w:p>
      <w:pPr>
        <w:spacing w:before="0" w:after="160" w:line="276" w:lineRule="auto"/>
      </w:pPr>
      <w:r>
        <w:rPr>
          <w:sz w:val="21"/>
        </w:rPr>
        <w:t>Dear Why Hiring team,</w:t>
      </w:r>
    </w:p>
    <w:p>
      <w:pPr>
        <w:spacing w:before="0" w:after="160" w:line="276" w:lineRule="auto"/>
      </w:pPr>
      <w:r>
        <w:rPr>
          <w:sz w:val="21"/>
        </w:rPr>
        <w:t>Your mission to simplify the job search process through data-driven solutions resonates with my own recent work. I have spent the last year building an agentic LLM platform that automates the job application process, using Python and Gemini APIs to score and tailor content at scale. I am eager to bring this same focus on automation and data-driven decision-making to the Junior Data Scientist role at Why Hiring.</w:t>
      </w:r>
    </w:p>
    <w:p>
      <w:pPr>
        <w:spacing w:before="0" w:after="160" w:line="276" w:lineRule="auto"/>
      </w:pPr>
      <w:r>
        <w:rPr>
          <w:sz w:val="21"/>
        </w:rPr>
        <w:t>In my recent NHS A&amp;E performance project, I analysed 188 months of data to support decision-making, using advanced SQL and Random Forest models to predict breach risks with 0.90–0.95 ROC-AUC. This experience taught me how to translate complex business needs into actionable data solutions. Whether I am building interactive dashboards in Power BI or refining data models to improve operational efficiency, I prioritize creating scalable, reliable tools that provide clear insights.</w:t>
      </w:r>
    </w:p>
    <w:p>
      <w:pPr>
        <w:spacing w:before="0" w:after="160" w:line="276" w:lineRule="auto"/>
      </w:pPr>
      <w:r>
        <w:rPr>
          <w:sz w:val="21"/>
        </w:rPr>
        <w:t>I am impressed by Why Hiring’s commitment to remote-first collaboration and modern analytics. My background in deploying cloud-based pipelines on Oracle Cloud and my experience with predictive analytics align well with your team’s goals. I am curious about the specific data challenges your team is currently tackling and how my skills in Python and machine learning could support your upcoming initiatives.</w:t>
      </w:r>
    </w:p>
    <w:p>
      <w:pPr>
        <w:spacing w:before="0" w:after="160" w:line="276" w:lineRule="auto"/>
      </w:pPr>
      <w:r>
        <w:rPr>
          <w:sz w:val="21"/>
        </w:rPr>
        <w:t>I would appreciate the chance to learn more about your team’s culture and the projects you are prioritizing this year. Are you available for a brief conversation next week to discuss how I can contribute to your analytics objectives?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