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Dear VOIS team,</w:t>
      </w:r>
    </w:p>
    <w:p>
      <w:pPr>
        <w:spacing w:before="0" w:after="160" w:line="276" w:lineRule="auto"/>
      </w:pPr>
      <w:r>
        <w:rPr>
          <w:sz w:val="21"/>
        </w:rPr>
        <w:t>I am excited to apply for the Junior AI Software Engineer position. Having followed the work VOIS does as a strategic arm of Vodafone, I am drawn to your commitment to delivering next-generation digital solutions through an AI-enabled Software Development Life Cycle. My experience building agentic LLM pipelines and translating complex requirements into structured engineering artefacts aligns directly with your need for engineers who can bridge the gap between business intent and technical implementation.</w:t>
      </w:r>
    </w:p>
    <w:p>
      <w:pPr>
        <w:spacing w:before="0" w:after="160" w:line="276" w:lineRule="auto"/>
      </w:pPr>
      <w:r>
        <w:rPr>
          <w:sz w:val="21"/>
        </w:rPr>
        <w:t>In my recent project, I developed an end-to-end pipeline that utilized Google Gemini LLMs to automate complex workflows, ensuring each output met an 85% quality threshold through an agentic quality-gate loop. This experience mirrors the responsibilities of this role, specifically in validating AI-generated outputs for accuracy and security. Furthermore, my work on the NHS A&amp;E performance analysis required me to extract business logic from large-scale datasets and present it through interactive dashboards, a process that mirrors the thin-slice delivery and system analysis required by your Digital &amp; IT team.</w:t>
      </w:r>
    </w:p>
    <w:p>
      <w:pPr>
        <w:spacing w:before="0" w:after="160" w:line="276" w:lineRule="auto"/>
      </w:pPr>
      <w:r>
        <w:rPr>
          <w:sz w:val="21"/>
        </w:rPr>
        <w:t>I am a strong proponent of responsible AI usage and understand the importance of maintaining traceability between requirements, specifications, and code. My technical foundation in Python, SQL, and cloud-native deployment on Oracle Cloud and AWS has prepared me to contribute immediately to your cross-functional squads. I am eager to bring my curiosity and ability to rapidly adopt new tools to the VOIS team to help drive transformation and meet industry challenges.</w:t>
      </w:r>
    </w:p>
    <w:p>
      <w:pPr>
        <w:spacing w:before="0" w:after="160" w:line="276" w:lineRule="auto"/>
      </w:pPr>
      <w:r>
        <w:rPr>
          <w:sz w:val="21"/>
        </w:rPr>
        <w:t>I would appreciate the opportunity to discuss how my background in AI-assisted development and my focus on engineering standards can support the ongoing success of your platform. Thank you for considering my application.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