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August 2026</w:t>
      </w:r>
    </w:p>
    <w:p>
      <w:pPr>
        <w:spacing w:before="0" w:after="160" w:line="276" w:lineRule="auto"/>
      </w:pPr>
      <w:r>
        <w:rPr>
          <w:sz w:val="21"/>
        </w:rPr>
        <w:t>Dear Staffline Solutions team,</w:t>
      </w:r>
    </w:p>
    <w:p>
      <w:pPr>
        <w:spacing w:before="0" w:after="160" w:line="276" w:lineRule="auto"/>
      </w:pPr>
      <w:r>
        <w:rPr>
          <w:sz w:val="21"/>
        </w:rPr>
        <w:t>I am writing to apply for the Data Science Intern position. Having followed your work in supporting data-driven initiatives for your clients, I am impressed by your commitment to providing interns with exposure to real-world projects and industry-standard workflows. As a recent MSc Computer Science graduate with a Distinction, I am looking to apply my technical background in machine learning and analytics to your collaborative environment.</w:t>
      </w:r>
    </w:p>
    <w:p>
      <w:pPr>
        <w:spacing w:before="0" w:after="160" w:line="276" w:lineRule="auto"/>
      </w:pPr>
      <w:r>
        <w:rPr>
          <w:sz w:val="21"/>
        </w:rPr>
        <w:t>My recent work demonstrates the exact blend of data preparation, analysis, and modelling required for this role. For my NHS A&amp;E performance project, I performed exploratory data analysis on 188 months of data, utilizing advanced SQL window functions to identify critical performance trends. I further developed a Random Forest classifier that achieved a 0.90–0.95 ROC-AUC, providing actionable insights into breach risks. This project required not only technical proficiency in Python and Scikit-learn but also the ability to communicate complex findings through interactive dashboards built in Power BI and Chart.js.</w:t>
      </w:r>
    </w:p>
    <w:p>
      <w:pPr>
        <w:spacing w:before="0" w:after="160" w:line="276" w:lineRule="auto"/>
      </w:pPr>
      <w:r>
        <w:rPr>
          <w:sz w:val="21"/>
        </w:rPr>
        <w:t>Beyond predictive modelling, I have experience in building and deploying end-to-end pipelines. My wildfire detection system utilized DenseNet CNNs to achieve 98.84% accuracy, while my agentic job-application platform required rigorous data preprocessing and the implementation of 121 automated unit tests using pytest. I am comfortable working independently in remote settings and am well-versed in using Git for version control to manage my development workflows.</w:t>
      </w:r>
    </w:p>
    <w:p>
      <w:pPr>
        <w:spacing w:before="0" w:after="160" w:line="276" w:lineRule="auto"/>
      </w:pPr>
      <w:r>
        <w:rPr>
          <w:sz w:val="21"/>
        </w:rPr>
        <w:t>I am eager to bring this same level of technical rigour and problem-solving to Staffline Solutions. I would appreciate the chance to discuss how my experience with Python, SQL, and machine learning can support your team’s upcoming projects.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