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August 2026</w:t>
      </w:r>
    </w:p>
    <w:p>
      <w:pPr>
        <w:spacing w:before="0" w:after="160" w:line="276" w:lineRule="auto"/>
      </w:pPr>
      <w:r>
        <w:rPr>
          <w:sz w:val="21"/>
        </w:rPr>
        <w:t>Dear VOIS team,</w:t>
      </w:r>
    </w:p>
    <w:p>
      <w:pPr>
        <w:spacing w:before="0" w:after="160" w:line="276" w:lineRule="auto"/>
      </w:pPr>
      <w:r>
        <w:rPr>
          <w:sz w:val="21"/>
        </w:rPr>
        <w:t>I am writing to express my interest in the Junior AI Software Engineer position. Having closely followed the digital transformation initiatives at VOIS, I am impressed by your commitment to integrating AI-enabled Software Development Life Cycle (SDLC) practices within your global telco infrastructure. My experience building agentic LLM pipelines aligns directly with your focus on specification-led development and the need for rigorous validation of AI-generated engineering artefacts.</w:t>
      </w:r>
    </w:p>
    <w:p>
      <w:pPr>
        <w:spacing w:before="0" w:after="160" w:line="276" w:lineRule="auto"/>
      </w:pPr>
      <w:r>
        <w:rPr>
          <w:sz w:val="21"/>
        </w:rPr>
        <w:t>In my recent project, I engineered an end-to-end Python pipeline that utilizes an agentic quality-gate loop to ensure all outputs meet an 85% match threshold before delivery. This process required me to write 121 automated unit tests using pytest, ensuring that every component remained traceable and aligned with strict engineering standards. I understand that at VOIS, the ability to bridge the gap between business requirements and implementation-ready code is critical, and I have honed these skills by translating complex NHS performance data into actionable, specification-driven insights.</w:t>
      </w:r>
    </w:p>
    <w:p>
      <w:pPr>
        <w:spacing w:before="0" w:after="160" w:line="276" w:lineRule="auto"/>
      </w:pPr>
      <w:r>
        <w:rPr>
          <w:sz w:val="21"/>
        </w:rPr>
        <w:t>I am particularly drawn to this role because of the opportunity to work within cross-functional squads that prioritize continuous improvement and responsible AI usage. My technical foundation in Python, SQL, and cloud-native deployment on Oracle Cloud has prepared me to contribute immediately to your service-based architecture. I am eager to bring my curiosity and technical rigour to your team to help simplify and drive growth across your global markets.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background in AI-assisted delivery can support the Digital &amp; IT team’s objectives. Thank you for considering my application.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