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I am writing to apply for the Business Intelligence Analyst role within the Mercor Talent Network. Having followed the evolution of data-driven decision-making in high-stakes environments like the NHS, I am drawn to your mission of connecting specialized analysts with complex, project-based challenges. My experience in transforming raw, multi-year datasets into actionable visualizations aligns directly with the requirements for your BI-focused engagements.</w:t>
      </w:r>
    </w:p>
    <w:p>
      <w:pPr>
        <w:spacing w:before="0" w:after="160" w:line="276" w:lineRule="auto"/>
      </w:pPr>
      <w:r>
        <w:rPr>
          <w:sz w:val="21"/>
        </w:rPr>
        <w:t>In my recent work analyzing 188 months of NHS A&amp;E performance data, I utilized advanced SQL window functions and CTEs to classify performance trends, ultimately identifying the specific drivers behind a 51-month 'Crisis' streak. By building interactive dashboards in Power BI and Chart.js, I enabled stakeholders to visualize 12-hour waiter spikes and seasonality heatmaps, directly supporting data-driven decision-making. This project required rigorous data modeling and a deep understanding of performance metrics, mirroring the analytical demands of your network.</w:t>
      </w:r>
    </w:p>
    <w:p>
      <w:pPr>
        <w:spacing w:before="0" w:after="160" w:line="276" w:lineRule="auto"/>
      </w:pPr>
      <w:r>
        <w:rPr>
          <w:sz w:val="21"/>
        </w:rPr>
        <w:t>Beyond static reporting, I have engineered agentic pipelines that process high-volume data from platforms like LinkedIn and Indeed, ensuring that outputs meet strict quality thresholds. Whether it is optimizing SQL queries for performance or developing predictive models to forecast risk, I focus on delivering clear, quantifiable results. My technical stack—including Python, SQL, Tableau, and cloud-based data warehousing—is ready to be deployed on your upcoming projects.</w:t>
      </w:r>
    </w:p>
    <w:p>
      <w:pPr>
        <w:spacing w:before="0" w:after="160" w:line="276" w:lineRule="auto"/>
      </w:pPr>
      <w:r>
        <w:rPr>
          <w:sz w:val="21"/>
        </w:rPr>
        <w:t>I am prepared to complete the AI interview process to demonstrate my fit for your network. Thank you for your time and consideration; I welcome the opportunity to discuss how my background in BI and data analysis can support your clients' objectives.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