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Dear YO AI Labs team,</w:t>
      </w:r>
    </w:p>
    <w:p>
      <w:pPr>
        <w:spacing w:before="0" w:after="160" w:line="276" w:lineRule="auto"/>
      </w:pPr>
      <w:r>
        <w:rPr>
          <w:sz w:val="21"/>
        </w:rPr>
        <w:t>I am writing to apply for the Data Analyst (Excel) position. Your work in shaping how AI models learn through high-quality, real-world input is a compelling challenge, and I am eager to apply my background in data validation and performance reporting to support your team's objectives.</w:t>
      </w:r>
    </w:p>
    <w:p>
      <w:pPr>
        <w:spacing w:before="0" w:after="160" w:line="276" w:lineRule="auto"/>
      </w:pPr>
      <w:r>
        <w:rPr>
          <w:sz w:val="21"/>
        </w:rPr>
        <w:t>In my recent analysis of 188 months of NHS England A&amp;E performance data, I focused on transforming raw, complex datasets into clear, actionable insights. By utilizing advanced Excel functions, SQL, and Power BI, I identified critical trends—such as a 51-month consecutive crisis streak—and communicated these findings through interactive visualizations. This project required not only technical precision in cleaning and validating data but also the ability to translate complex performance metrics into a format that informs strategic decision-making.</w:t>
      </w:r>
    </w:p>
    <w:p>
      <w:pPr>
        <w:spacing w:before="0" w:after="160" w:line="276" w:lineRule="auto"/>
      </w:pPr>
      <w:r>
        <w:rPr>
          <w:sz w:val="21"/>
        </w:rPr>
        <w:t>My experience extends to building agentic pipelines that require rigorous quality-gate loops, ensuring that every output meets strict accuracy thresholds. Whether I am identifying anomalies in healthcare performance or automating data-driven workflows, I prioritize meticulous documentation and clear communication to ensure that my findings are accessible to both technical and non-technical stakeholders. I am comfortable working in fast-paced environments where data integrity is the foundation of success.</w:t>
      </w:r>
    </w:p>
    <w:p>
      <w:pPr>
        <w:spacing w:before="0" w:after="160" w:line="276" w:lineRule="auto"/>
      </w:pPr>
      <w:r>
        <w:rPr>
          <w:sz w:val="21"/>
        </w:rPr>
        <w:t>I am excited about the possibility of contributing to YO AI Labs and would welcome the chance to discuss how my skills in Excel-based analysis and data-driven reporting can support your current projects.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