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Flutter UK &amp; Ireland team,</w:t>
      </w:r>
    </w:p>
    <w:p>
      <w:pPr>
        <w:spacing w:before="0" w:after="160" w:line="276" w:lineRule="auto"/>
      </w:pPr>
      <w:r>
        <w:rPr>
          <w:sz w:val="21"/>
        </w:rPr>
        <w:t>Working at the intersection of high-scale digital entertainment and advanced data science is exactly where I aim to build my career. I have followed the evolution of Flutter’s brands, from the ‘cash-out’ feature to the real-time engagement of Soccer Saturday Super 6, and I am impressed by the technical complexity required to support millions of customers weekly. My background in building production-grade machine learning pipelines and my focus on rigorous model validation make me a strong fit for your Data Science team.</w:t>
      </w:r>
    </w:p>
    <w:p>
      <w:pPr>
        <w:spacing w:before="0" w:after="160" w:line="276" w:lineRule="auto"/>
      </w:pPr>
      <w:r>
        <w:rPr>
          <w:sz w:val="21"/>
        </w:rPr>
        <w:t>In my recent work, I developed an agentic LLM pipeline that processes ~50 job postings per run, utilizing Python and Google Gemini to deliver high-precision, data-driven recommendations. By implementing 121 automated unit tests with pytest, I ensured that the system maintained high standards of reliability and efficiency. Similarly, during my MSc project, I engineered a DenseNet-based CNN that achieved 98.84% accuracy on wildfire detection, outperforming baseline models by +16%. These projects required not only technical proficiency in feature engineering and model development but also the ability to translate complex analytical findings into clear, actionable visualisations.</w:t>
      </w:r>
    </w:p>
    <w:p>
      <w:pPr>
        <w:spacing w:before="0" w:after="160" w:line="276" w:lineRule="auto"/>
      </w:pPr>
      <w:r>
        <w:rPr>
          <w:sz w:val="21"/>
        </w:rPr>
        <w:t>I am eager to bring this same focus on scalability and innovation to the Customer Super Tribe. I thrive in environments that prioritize knowledge sharing and collaborative problem-solving, and I am excited by the prospect of contributing to the groundbreaking analytics that define Flutter’s market-leading position.</w:t>
      </w:r>
    </w:p>
    <w:p>
      <w:pPr>
        <w:spacing w:before="0" w:after="160" w:line="276" w:lineRule="auto"/>
      </w:pPr>
      <w:r>
        <w:rPr>
          <w:sz w:val="21"/>
        </w:rPr>
        <w:t>I would appreciate the chance to learn more about the specific challenges your team is currently tackling and how my background in machine learning might support your objectives. Are you available for a brief conversation next week to discuss the role?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