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10 June 2026</w:t>
      </w:r>
    </w:p>
    <w:p>
      <w:pPr>
        <w:spacing w:before="0" w:after="160" w:line="276" w:lineRule="auto"/>
      </w:pPr>
      <w:r>
        <w:rPr>
          <w:sz w:val="21"/>
        </w:rPr>
        <w:t>Dear Apple team,</w:t>
      </w:r>
    </w:p>
    <w:p>
      <w:pPr>
        <w:spacing w:before="0" w:after="160" w:line="276" w:lineRule="auto"/>
      </w:pPr>
      <w:r>
        <w:rPr>
          <w:sz w:val="21"/>
        </w:rPr>
        <w:t>Apple’s focus on driving AI adoption within the EMEIA Sales organization is a compelling challenge that sits at the intersection of my technical expertise and my interest in commercial data. I have spent the last two years building and deploying agentic AI applications that solve real-world problems, specifically focusing on creating reliable, production-grade pipelines that handle complex data and automated decision-making.</w:t>
      </w:r>
    </w:p>
    <w:p>
      <w:pPr>
        <w:spacing w:before="0" w:after="160" w:line="276" w:lineRule="auto"/>
      </w:pPr>
      <w:r>
        <w:rPr>
          <w:sz w:val="21"/>
        </w:rPr>
        <w:t>In my recent work, I developed an agentic quality-gate loop that iterates AI-generated content until it meets an 85% match threshold. This experience in prompt engineering, LLM API integration, and building agentic systems mirrors the requirements for the Data Scientist role within your Sales BPR team. I am particularly interested in how your team researches and tests modern AI solutions to improve how sales teams operate. My experience deploying 24/7 applications on cloud infrastructure like Oracle Cloud and AWS, combined with my ability to communicate technical insights to stakeholders, ensures that I can hit the ground running in your fast-paced, cross-functional environment.</w:t>
      </w:r>
    </w:p>
    <w:p>
      <w:pPr>
        <w:spacing w:before="0" w:after="160" w:line="276" w:lineRule="auto"/>
      </w:pPr>
      <w:r>
        <w:rPr>
          <w:sz w:val="21"/>
        </w:rPr>
        <w:t>Beyond the technical implementation, I am passionate about the 'human' side of AI—helping non-technical team members understand and confidently engage with new technologies. Whether it is through building interactive Power BI dashboards to surface KPIs or presenting complex CNN model results to stakeholders, I prioritize clarity and collaboration. I am eager to bring this mindset to Apple to help upskill teams and translate operational challenges into robust, AI-driven solutions.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background in machine learning and agentic frameworks can contribute to the Sales BPR team’s success. Thank you for considering my application.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