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I am writing to express my interest in the Data Scientist - Forecasting position at Tesco. Having recently completed my MSc in Computer Science with a Distinction, I have developed a deep technical foundation in statistical modelling, predictive modelling, and the deployment of scalable data products. My work has consistently focused on rigorous evaluation and the application of advanced algorithms to solve complex problems.</w:t>
      </w:r>
    </w:p>
    <w:p>
      <w:pPr>
        <w:spacing w:before="0" w:after="160" w:line="276" w:lineRule="auto"/>
      </w:pPr>
      <w:r>
        <w:rPr>
          <w:sz w:val="21"/>
        </w:rPr>
        <w:t>In my recent projects, I built an end-to-end agentic LLM pipeline that processes ~50 job postings per run, utilizing 121 automated unit tests to ensure production reliability. Additionally, my wildfire detection system achieved 98.84% accuracy, outperforming baseline architectures by +16% through advanced data augmentation and cross-validation. These experiences have sharpened my ability to handle large datasets and apply statistical principles to produce forward-looking predictions, which aligns directly with the forecasting challenges at Tesco.</w:t>
      </w:r>
    </w:p>
    <w:p>
      <w:pPr>
        <w:spacing w:before="0" w:after="160" w:line="276" w:lineRule="auto"/>
      </w:pPr>
      <w:r>
        <w:rPr>
          <w:sz w:val="21"/>
        </w:rPr>
        <w:t>I am particularly interested in how Tesco utilizes big data architectures like Spark and Hadoop to solve supply chain and retail problems. My background includes working with cloud environments such as Oracle Cloud and AWS, and I am eager to apply these skills to help your team manage risk and volatility. Beyond technical execution, I have experience mentoring junior team members and presenting complex findings to stakeholders, ensuring that data-driven insights are both clear and actionable.</w:t>
      </w:r>
    </w:p>
    <w:p>
      <w:pPr>
        <w:spacing w:before="0" w:after="160" w:line="276" w:lineRule="auto"/>
      </w:pPr>
      <w:r>
        <w:rPr>
          <w:sz w:val="21"/>
        </w:rPr>
        <w:t>I admire Tesco’s culture of continuous learning and the emphasis on work-life balance. I am confident that my scientific mindset and programming proficiency in Python will allow me to contribute effectively to your team from day one. Thank you for considering my application; I am available to discuss how my background in forecasting and model development can support your strategic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