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QuantumBlack team,</w:t>
      </w:r>
    </w:p>
    <w:p>
      <w:pPr>
        <w:spacing w:before="0" w:after="160" w:line="276" w:lineRule="auto"/>
      </w:pPr>
      <w:r>
        <w:rPr>
          <w:sz w:val="21"/>
        </w:rPr>
        <w:t>QuantumBlack’s reputation for solving the most complex analytical challenges in industries like healthcare and energy is what draws me to this role. I am particularly impressed by your commitment to interdisciplinary collaboration, where data scientists, engineers, and designers work in concert to drive real-world impact. My background in building agentic systems and high-accuracy machine learning models has prepared me to contribute immediately to your mission of transforming business operations through data-driven innovation.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automates complex document scoring and iteration. By implementing 121 automated unit tests and multi-model failover, I ensured the system maintained high reliability in a 24/7 production environment. This experience in building robust, scalable AI solutions mirrors the technical rigor required at QuantumBlack. Furthermore, my work on wildfire detection, which achieved 98.84% accuracy, demonstrates my ability to translate raw data into actionable insights by applying advanced techniques like DenseNet and Multi-Scale Retinex preprocessing.</w:t>
      </w:r>
    </w:p>
    <w:p>
      <w:pPr>
        <w:spacing w:before="0" w:after="160" w:line="276" w:lineRule="auto"/>
      </w:pPr>
      <w:r>
        <w:rPr>
          <w:sz w:val="21"/>
        </w:rPr>
        <w:t>I am eager to bring my expertise in Python, the PyData stack, and cloud-based deployment to your London team. I thrive in environments that prioritize continuous learning and apprenticeship, and I am ready to tackle the high-performance challenges that define your culture. I would welcome the opportunity to discuss how my technical background and drive for solving complex problems can support your upcoming projects.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