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 Graduate</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Graduate with an MSc in Computer Science (Distinction) and a strong foundation in Python, SQL, and statistical modeling. Expert in building agentic data products and machine learning pipelines, including a production-grade LLM system and high-accuracy CNNs. Proven ability to conduct insightful analysis and develop data solutions that drive business impact through rigorous experimentation. Available for onboarding by end of year 2026, with full UK right to work until August 2027.</w:t>
      </w:r>
    </w:p>
    <w:p>
      <w:pPr>
        <w:keepNext/>
        <w:spacing w:before="200" w:after="40"/>
        <w:pBdr>
          <w:bottom w:val="single" w:sz="6" w:space="1" w:color="808080"/>
        </w:pBdr>
      </w:pPr>
      <w:r>
        <w:rPr>
          <w:b/>
          <w:sz w:val="22"/>
        </w:rPr>
        <w:t>CORE SKILLS</w:t>
      </w:r>
    </w:p>
    <w:p>
      <w:pPr>
        <w:spacing w:before="0" w:after="20"/>
      </w:pPr>
      <w:r>
        <w:rPr>
          <w:b/>
        </w:rPr>
        <w:t xml:space="preserve">Data &amp; BI: </w:t>
      </w:r>
      <w:r>
        <w:t>SQL, Advanced Excel, Pandas, NumPy, Power BI, Tableau</w:t>
      </w:r>
    </w:p>
    <w:p>
      <w:pPr>
        <w:spacing w:before="0" w:after="20"/>
      </w:pPr>
      <w:r>
        <w:rPr>
          <w:b/>
        </w:rPr>
        <w:t xml:space="preserve">Languages: </w:t>
      </w:r>
      <w:r>
        <w:t>Python, JavaScript, TypeScript</w:t>
      </w:r>
    </w:p>
    <w:p>
      <w:pPr>
        <w:spacing w:before="0" w:after="20"/>
      </w:pPr>
      <w:r>
        <w:rPr>
          <w:b/>
        </w:rPr>
        <w:t xml:space="preserve">Machine Learning: </w:t>
      </w:r>
      <w:r>
        <w:t>Algorithms, Statistical models, A/B tests, Scikit-learn, TensorFlow, Keras</w:t>
      </w:r>
    </w:p>
    <w:p>
      <w:pPr>
        <w:spacing w:before="0" w:after="20"/>
      </w:pPr>
      <w:r>
        <w:rPr>
          <w:b/>
        </w:rPr>
        <w:t xml:space="preserve">Cloud &amp; DB: </w:t>
      </w:r>
      <w:r>
        <w:t>Oracle Cloud, AWS S3, Snowflake, Azure</w:t>
      </w:r>
    </w:p>
    <w:p>
      <w:pPr>
        <w:spacing w:before="0" w:after="20"/>
      </w:pPr>
      <w:r>
        <w:rPr>
          <w:b/>
        </w:rPr>
        <w:t xml:space="preserve">Tools &amp; Methods: </w:t>
      </w:r>
      <w:r>
        <w:t>Data products, Agentic pipelines, pytest, web scraping</w:t>
      </w:r>
    </w:p>
    <w:p>
      <w:pPr>
        <w:keepNext/>
        <w:spacing w:before="200" w:after="40"/>
        <w:pBdr>
          <w:bottom w:val="single" w:sz="6" w:space="1" w:color="808080"/>
        </w:pBdr>
      </w:pPr>
      <w:r>
        <w:rPr>
          <w:b/>
          <w:sz w:val="22"/>
        </w:rPr>
        <w:t>CORE COMPETENCIES</w:t>
      </w:r>
    </w:p>
    <w:p>
      <w:pPr>
        <w:spacing w:before="0" w:after="40"/>
      </w:pPr>
      <w:r>
        <w:t>statistical models  ·  A/B tests  ·  data products  ·  data solutions  ·  big-data stores  ·  data analysis  ·  data infrastructure  ·  metrics development  ·  algorithm improvement  ·  business operations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wildfire image detection, outperforming baseline architectures by +16%.</w:t>
      </w:r>
    </w:p>
    <w:p>
      <w:pPr>
        <w:pStyle w:val="ListBullet"/>
        <w:spacing w:before="0" w:after="40"/>
        <w:ind w:left="360"/>
      </w:pPr>
      <w:r/>
      <w:r>
        <w:rPr>
          <w:sz w:val="21"/>
        </w:rPr>
        <w:t>Built an agentic LLM pipeline that iterates to clear an 85% ATS match threshold for job applications.</w:t>
      </w:r>
    </w:p>
    <w:p>
      <w:pPr>
        <w:pStyle w:val="ListBullet"/>
        <w:spacing w:before="0" w:after="40"/>
        <w:ind w:left="360"/>
      </w:pPr>
      <w:r/>
      <w:r>
        <w:rPr>
          <w:sz w:val="21"/>
        </w:rPr>
        <w:t>Processed 2,700+ high-resolution images for deep learning classification.</w:t>
      </w:r>
    </w:p>
    <w:p>
      <w:pPr>
        <w:pStyle w:val="ListBullet"/>
        <w:spacing w:before="0" w:after="40"/>
        <w:ind w:left="360"/>
      </w:pPr>
      <w:r/>
      <w:r>
        <w:rPr>
          <w:sz w:val="21"/>
        </w:rPr>
        <w:t>Automated the scraping and analysis of ~50 job postings per run to drive data-informed decision-making.</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to scrape ~50 job postings per run, conducting insightful analysis to score and rank opportunities for growth.</w:t>
      </w:r>
    </w:p>
    <w:p>
      <w:pPr>
        <w:pStyle w:val="ListBullet"/>
        <w:spacing w:before="0" w:after="40"/>
        <w:ind w:left="360"/>
      </w:pPr>
      <w:r/>
      <w:r>
        <w:rPr>
          <w:sz w:val="21"/>
        </w:rPr>
        <w:t>Engineered an agentic quality-gate loop that re-scores AI-tailored content, ensuring data uniformity and accuracy until clearing an 85% ATS match threshold.</w:t>
      </w:r>
    </w:p>
    <w:p>
      <w:pPr>
        <w:pStyle w:val="ListBullet"/>
        <w:spacing w:before="0" w:after="40"/>
        <w:ind w:left="360"/>
      </w:pPr>
      <w:r/>
      <w:r>
        <w:rPr>
          <w:sz w:val="21"/>
        </w:rPr>
        <w:t>Developed scalable data products including multi-model failover and content-based deduplication to improve model reliability.</w:t>
      </w:r>
    </w:p>
    <w:p>
      <w:pPr>
        <w:pStyle w:val="ListBullet"/>
        <w:spacing w:before="0" w:after="40"/>
        <w:ind w:left="360"/>
      </w:pPr>
      <w:r/>
      <w:r>
        <w:rPr>
          <w:sz w:val="21"/>
        </w:rPr>
        <w:t>Authored 121 automated unit tests using pytest to validate data pipelines and ensure robust performance in production.</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Designed and implemented statistical models using DenseNet-based CNNs on 2,700+ high-resolution images, achieving 98.84% accuracy — a +16% improvement over baseline.</w:t>
      </w:r>
    </w:p>
    <w:p>
      <w:pPr>
        <w:pStyle w:val="ListBullet"/>
        <w:spacing w:before="0" w:after="40"/>
        <w:ind w:left="360"/>
      </w:pPr>
      <w:r/>
      <w:r>
        <w:rPr>
          <w:sz w:val="21"/>
        </w:rPr>
        <w:t>Performed data and error analysis to address class imbalance and brightness variation, utilizing Multi-Scale Retinex preprocessing to improve model effectiveness.</w:t>
      </w:r>
    </w:p>
    <w:p>
      <w:pPr>
        <w:pStyle w:val="ListBullet"/>
        <w:spacing w:before="0" w:after="40"/>
        <w:ind w:left="360"/>
      </w:pPr>
      <w:r/>
      <w:r>
        <w:rPr>
          <w:sz w:val="21"/>
        </w:rPr>
        <w:t>Applied GridSearchCV and cross-validation to conduct rigorous analytical experiments, presenting findings to academic stakeholders to drive informed decision-making.</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to surface KPIs and trends, enabling business operations teams to interpret data with clear objectives.</w:t>
      </w:r>
    </w:p>
    <w:p>
      <w:pPr>
        <w:pStyle w:val="ListBullet"/>
        <w:spacing w:before="0" w:after="40"/>
        <w:ind w:left="360"/>
      </w:pPr>
      <w:r/>
      <w:r>
        <w:rPr>
          <w:sz w:val="21"/>
        </w:rPr>
        <w:t>Executed reproducible ML experiments with Scikit-learn, utilizing feature engineering and A/B testing methodologies to optimize model performance.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