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Machine Learning Engineer specializing in production-ready AI systems, MLOps, and agentic LLM pipelines. Expert in Python-based software engineering, delivering end-to-end ML lifecycle automation, CI/CD, and model observability frameworks. Proven track record of deploying scalable services on cloud infrastructure, with a foundation in Databricks, MLflow, and Airflow workflows for regulated financial environments. Delivered 98.84% model accuracy and maintained 24/7 production reliability for complex AI systems.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Databricks, MLflow, Airflow, TensorFlow, Keras, Scikit-learn, CNNs (DenseNet), model evaluation, cross-validation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CI/CD pipelines, pytest, model observability, agentic AI patterns, model drift monitoring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 (DAX, Power Query), Tableau, Advanced Excel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ML lifecycle automation  ·  production-ready ML systems  ·  regulated sector data governance  ·  CI/CD for ML  ·  model and agent observability  ·  financial services data analysis  ·  Databricks/MLflow/Airflow orchestration  ·  responsible AI practices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24/7 production reliability for an LLM pipeline using 121 automated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outputs to meet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 using TensorFlow and Keras.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Architected an end-to-end Python pipeline for production-ready AI, scraping ~50 job postings per run and utilizing Google Gemini LLMs for automated scoring and ranking.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agentic quality-gate loop that monitors output performance, re-scoring and iterating content until it clears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ML lifecycle automation including rate-limiting, exponential-backoff retries, multi-model failover, and content-based deduplication to ensure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high engineering standards by authoring 121 automated unit tests with pytest and managing CI/CD-style deployment of .docx files.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 service on an Oracle Cloud VM, integrating a responsive Next.js + Tailwind CSS dashboard for monitoring and operational health.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detection, packaging DenseNet-based CNNs to process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accuracy, delivering a +16% improvement over baseline architectures through rigorous model evaluation and hyperparameter tuning.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data quality and model drift challenges using Multi-Scale Retinex preprocessing and data augmentation to handle brightness variation.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visualising performance metrics with Matplotlib/Seaborn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modelling to surface KPIs and trends for informed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 to support data-driven outcomes.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