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Matalan team,</w:t>
      </w:r>
    </w:p>
    <w:p>
      <w:pPr>
        <w:spacing w:before="0" w:after="160" w:line="276" w:lineRule="auto"/>
      </w:pPr>
      <w:r>
        <w:rPr>
          <w:sz w:val="21"/>
        </w:rPr>
        <w:t>I have long admired Matalan’s commitment to disruptive innovation and the inclusive culture you foster across your retail operations. Your focus on using data to shape strategic store development and investment decisions resonates with my own approach to analytics. I am particularly drawn to your emphasis on a 'development mindset' and the opportunity to influence key commercial outcomes through data-led insights.</w:t>
      </w:r>
    </w:p>
    <w:p>
      <w:pPr>
        <w:spacing w:before="0" w:after="160" w:line="276" w:lineRule="auto"/>
      </w:pPr>
      <w:r>
        <w:rPr>
          <w:sz w:val="21"/>
        </w:rPr>
        <w:t>In my recent work, I have specialized in building automated reporting frameworks and agentic AI pipelines that turn raw data into high-impact business intelligence. For instance, I developed an end-to-end pipeline that processes large-scale datasets to automate complex decision-making tasks, ensuring an 85%+ accuracy threshold. By utilizing Power BI and SQL to standardize reporting, I have consistently helped stakeholders identify trends and anomalies that directly impact performance. My experience in forensic data analysis and financial reporting simulations has prepared me to act as a trusted partner to senior leadership, translating complex technical findings into clear, actionable recommendations.</w:t>
      </w:r>
    </w:p>
    <w:p>
      <w:pPr>
        <w:spacing w:before="0" w:after="160" w:line="276" w:lineRule="auto"/>
      </w:pPr>
      <w:r>
        <w:rPr>
          <w:sz w:val="21"/>
        </w:rPr>
        <w:t>I am eager to bring my technical expertise in predictive modeling and process optimization to the Matalan retail analytics team. I am confident that my ability to challenge the status quo and implement scalable, automated solutions will help drive the operational excellence you are looking for. I would appreciate the chance to discuss how my background aligns with your current strategic initiatives and how I can contribute to your team's success.</w:t>
      </w:r>
    </w:p>
    <w:p>
      <w:pPr>
        <w:spacing w:before="0" w:after="160" w:line="276" w:lineRule="auto"/>
      </w:pPr>
      <w:r>
        <w:rPr>
          <w:sz w:val="21"/>
        </w:rPr>
        <w:t>Thank you for considering my application. I look forward to the possibility of speaking with you soon.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