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Commercial Data Analyst with a strong foundation in retail analytics, data-driven decision-making, and automated reporting. Expert in Power BI, SQL, and Excel, with a proven track record of building scalable reporting frameworks and leveraging AI-driven analytics to uncover operational efficiencies. Successfully delivered actionable insights for complex datasets, including financial simulations and forensic technology projects. Committed to driving business performance through rigorous analysis, stakeholder influence, and the continuous optimization of commercial processes.</w:t>
      </w:r>
    </w:p>
    <w:p>
      <w:pPr>
        <w:keepNext/>
        <w:spacing w:before="200" w:after="40"/>
        <w:pBdr>
          <w:bottom w:val="single" w:sz="6" w:space="1" w:color="808080"/>
        </w:pBdr>
      </w:pPr>
      <w:r>
        <w:rPr>
          <w:b/>
          <w:sz w:val="22"/>
        </w:rPr>
        <w:t>CORE SKILLS</w:t>
      </w:r>
    </w:p>
    <w:p>
      <w:pPr>
        <w:spacing w:before="0" w:after="20"/>
      </w:pPr>
      <w:r>
        <w:rPr>
          <w:b/>
        </w:rPr>
        <w:t xml:space="preserve">Data &amp; BI: </w:t>
      </w:r>
      <w:r>
        <w:t>Power BI, SQL, Excel, Tableau, Pandas, NumPy</w:t>
      </w:r>
    </w:p>
    <w:p>
      <w:pPr>
        <w:spacing w:before="0" w:after="20"/>
      </w:pPr>
      <w:r>
        <w:rPr>
          <w:b/>
        </w:rPr>
        <w:t xml:space="preserve">Languages: </w:t>
      </w:r>
      <w:r>
        <w:t>Python, JavaScript, TypeScript</w:t>
      </w:r>
    </w:p>
    <w:p>
      <w:pPr>
        <w:spacing w:before="0" w:after="20"/>
      </w:pPr>
      <w:r>
        <w:rPr>
          <w:b/>
        </w:rPr>
        <w:t xml:space="preserve">Machine Learning: </w:t>
      </w:r>
      <w:r>
        <w:t>Scikit-learn, TensorFlow, Keras</w:t>
      </w:r>
    </w:p>
    <w:p>
      <w:pPr>
        <w:spacing w:before="0" w:after="20"/>
      </w:pPr>
      <w:r>
        <w:rPr>
          <w:b/>
        </w:rPr>
        <w:t xml:space="preserve">Cloud &amp; DB: </w:t>
      </w:r>
      <w:r>
        <w:t>AWS (S3), Microsoft Azure, Snowflake</w:t>
      </w:r>
    </w:p>
    <w:p>
      <w:pPr>
        <w:spacing w:before="0" w:after="20"/>
      </w:pPr>
      <w:r>
        <w:rPr>
          <w:b/>
        </w:rPr>
        <w:t xml:space="preserve">Tools &amp; Methods: </w:t>
      </w:r>
      <w:r>
        <w:t>Agentic AI, Prompt Engineering, Automated Reporting, Data Governance, Stakeholder Management</w:t>
      </w:r>
    </w:p>
    <w:p>
      <w:pPr>
        <w:keepNext/>
        <w:spacing w:before="200" w:after="40"/>
        <w:pBdr>
          <w:bottom w:val="single" w:sz="6" w:space="1" w:color="808080"/>
        </w:pBdr>
      </w:pPr>
      <w:r>
        <w:rPr>
          <w:b/>
          <w:sz w:val="22"/>
        </w:rPr>
        <w:t>CORE COMPETENCIES</w:t>
      </w:r>
    </w:p>
    <w:p>
      <w:pPr>
        <w:spacing w:before="0" w:after="40"/>
      </w:pPr>
      <w:r>
        <w:t>Commercial Acumen  ·  Strategic Analysis  ·  Operational Excellence  ·  Retail Analytics  ·  Data-Driven Decision Making  ·  Stakeholder Influence  ·  Process Optimization  ·  Predictive Modeling  ·  Financial Analysis  ·  Change Agency</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vs baseline for operational performance.</w:t>
      </w:r>
    </w:p>
    <w:p>
      <w:pPr>
        <w:pStyle w:val="ListBullet"/>
        <w:spacing w:before="0" w:after="40"/>
        <w:ind w:left="360"/>
      </w:pPr>
      <w:r/>
      <w:r>
        <w:rPr>
          <w:sz w:val="21"/>
        </w:rPr>
        <w:t>Built production AI pipeline that scrapes 50+ job postings per run to automate high-impact reporting.</w:t>
      </w:r>
    </w:p>
    <w:p>
      <w:pPr>
        <w:pStyle w:val="ListBullet"/>
        <w:spacing w:before="0" w:after="40"/>
        <w:ind w:left="360"/>
      </w:pPr>
      <w:r/>
      <w:r>
        <w:rPr>
          <w:sz w:val="21"/>
        </w:rPr>
        <w:t>Engineered agentic quality-gate loop ensuring 85%+ match threshold for automated outputs.</w:t>
      </w:r>
    </w:p>
    <w:p>
      <w:pPr>
        <w:pStyle w:val="ListBullet"/>
        <w:spacing w:before="0" w:after="40"/>
        <w:ind w:left="360"/>
      </w:pPr>
      <w:r/>
      <w:r>
        <w:rPr>
          <w:sz w:val="21"/>
        </w:rPr>
        <w:t>Improved model performance by +16% through architecture optimization and data-driven feature engineering.</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that scrapes ~50 job postings per run to automate data collection and competitive benchmarking.</w:t>
      </w:r>
    </w:p>
    <w:p>
      <w:pPr>
        <w:pStyle w:val="ListBullet"/>
        <w:spacing w:before="0" w:after="40"/>
        <w:ind w:left="360"/>
      </w:pPr>
      <w:r/>
      <w:r>
        <w:rPr>
          <w:sz w:val="21"/>
        </w:rPr>
        <w:t>Engineered an agentic quality-gate loop that re-scores outputs to ensure an 85%+ match threshold, demonstrating a commitment to data integrity and process optimization.</w:t>
      </w:r>
    </w:p>
    <w:p>
      <w:pPr>
        <w:pStyle w:val="ListBullet"/>
        <w:spacing w:before="0" w:after="40"/>
        <w:ind w:left="360"/>
      </w:pPr>
      <w:r/>
      <w:r>
        <w:rPr>
          <w:sz w:val="21"/>
        </w:rPr>
        <w:t>Developed automated reporting solutions and content-based deduplication to unlock efficiencies in data processing.</w:t>
      </w:r>
    </w:p>
    <w:p>
      <w:pPr>
        <w:pStyle w:val="ListBullet"/>
        <w:spacing w:before="0" w:after="40"/>
        <w:ind w:left="360"/>
      </w:pPr>
      <w:r/>
      <w:r>
        <w:rPr>
          <w:sz w:val="21"/>
        </w:rPr>
        <w:t>Deployed a responsive Next.js dashboard on Vercel to visualize performance metrics and support strategic decision-making.</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Delivered forensic technology insights by analyzing complex datasets to identify trends and anomalies impacting operational success.</w:t>
      </w:r>
    </w:p>
    <w:p>
      <w:pPr>
        <w:pStyle w:val="ListBullet"/>
        <w:spacing w:before="0" w:after="40"/>
        <w:ind w:left="360"/>
      </w:pPr>
      <w:r/>
      <w:r>
        <w:rPr>
          <w:sz w:val="21"/>
        </w:rPr>
        <w:t>Created a data dashboard using Tableau to surface key performance indicators and support strategic decision-making.</w:t>
      </w:r>
    </w:p>
    <w:p>
      <w:pPr>
        <w:pStyle w:val="ListBullet"/>
        <w:spacing w:before="0" w:after="40"/>
        <w:ind w:left="360"/>
      </w:pPr>
      <w:r/>
      <w:r>
        <w:rPr>
          <w:sz w:val="21"/>
        </w:rPr>
        <w:t>Utilized Excel to classify large datasets and draw business conclusions, mirroring commercial analysis workflows.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provide actionable financial insights.</w:t>
      </w:r>
    </w:p>
    <w:p>
      <w:pPr>
        <w:pStyle w:val="ListBullet"/>
        <w:spacing w:before="0" w:after="40"/>
        <w:ind w:left="360"/>
      </w:pPr>
      <w:r/>
      <w:r>
        <w:rPr>
          <w:sz w:val="21"/>
        </w:rPr>
        <w:t>Applied rule-based logic and Python (pandas) to create a financial chatbot, demonstrating an ability to leverage AI-driven analytics for business intelligence.</w:t>
      </w:r>
    </w:p>
    <w:p>
      <w:pPr>
        <w:pStyle w:val="ListBullet"/>
        <w:spacing w:before="0" w:after="40"/>
        <w:ind w:left="360"/>
      </w:pPr>
      <w:r/>
      <w:r>
        <w:rPr>
          <w:sz w:val="21"/>
        </w:rPr>
        <w:t>Analyzed financial performance drivers to provide user-friendly insights for senior leadership-style decision-making.</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Identified root causes of bugs in web applications and implemented fixes to improve operational efficiency.</w:t>
      </w:r>
    </w:p>
    <w:p>
      <w:pPr>
        <w:pStyle w:val="ListBullet"/>
        <w:spacing w:before="0" w:after="40"/>
        <w:ind w:left="360"/>
      </w:pPr>
      <w:r/>
      <w:r>
        <w:rPr>
          <w:sz w:val="21"/>
        </w:rPr>
        <w:t>Collaborated on process improvement planning, demonstrating a proactive approach to identifying inefficiencies and proposing data-driven recommendations.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2,700+ high-resolution images, achieving 98.84% accuracy vs baseline.</w:t>
      </w:r>
    </w:p>
    <w:p>
      <w:pPr>
        <w:pStyle w:val="ListBullet"/>
        <w:spacing w:before="0" w:after="40"/>
        <w:ind w:left="360"/>
      </w:pPr>
      <w:r/>
      <w:r>
        <w:rPr>
          <w:sz w:val="21"/>
        </w:rPr>
        <w:t>Presented performance results to stakeholders, translating complex technical findings into compelling business recommendations.</w:t>
      </w:r>
    </w:p>
    <w:p>
      <w:pPr>
        <w:pStyle w:val="ListBullet"/>
        <w:spacing w:before="0" w:after="40"/>
        <w:ind w:left="360"/>
      </w:pPr>
      <w:r/>
      <w:r>
        <w:rPr>
          <w:sz w:val="21"/>
        </w:rPr>
        <w:t>Improved iteration speed and clarity by using Generative AI tools to refine SQL queries and document analysis workflows.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advanced data modeling to surface KPIs and region-based trends.</w:t>
      </w:r>
    </w:p>
    <w:p>
      <w:pPr>
        <w:pStyle w:val="ListBullet"/>
        <w:spacing w:before="0" w:after="40"/>
        <w:ind w:left="360"/>
      </w:pPr>
      <w:r/>
      <w:r>
        <w:rPr>
          <w:sz w:val="21"/>
        </w:rPr>
        <w:t>Executed reproducible ML experiments using Scikit-learn to identify performance drivers and optimize model selection.</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