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EB6" w:rsidRPr="00B71376" w:rsidRDefault="008B28E3" w:rsidP="008B28E3">
      <w:pPr>
        <w:ind w:firstLine="0"/>
        <w:jc w:val="center"/>
        <w:rPr>
          <w:b/>
          <w:sz w:val="32"/>
          <w:u w:val="single"/>
        </w:rPr>
      </w:pPr>
      <w:r w:rsidRPr="00B71376">
        <w:rPr>
          <w:b/>
          <w:sz w:val="32"/>
          <w:u w:val="single"/>
        </w:rPr>
        <w:t>Handout: Common Uses of the Cases</w:t>
      </w:r>
    </w:p>
    <w:p w:rsidR="008B28E3" w:rsidRDefault="008B28E3" w:rsidP="008B28E3">
      <w:pPr>
        <w:ind w:firstLine="0"/>
        <w:jc w:val="center"/>
      </w:pPr>
      <w:r>
        <w:t>[Nouns, adjectives, adverbs, articles]</w:t>
      </w:r>
    </w:p>
    <w:p w:rsidR="00B71376" w:rsidRDefault="00B71376" w:rsidP="008B28E3">
      <w:pPr>
        <w:ind w:firstLine="0"/>
        <w:jc w:val="center"/>
      </w:pPr>
      <w:r>
        <w:t>Vanessa Gorman [vgorman1@unl.edu]</w:t>
      </w:r>
    </w:p>
    <w:p w:rsidR="008B28E3" w:rsidRDefault="008B28E3" w:rsidP="008B28E3">
      <w:pPr>
        <w:ind w:firstLine="0"/>
      </w:pPr>
    </w:p>
    <w:p w:rsidR="00BF2209" w:rsidRPr="00DD0791" w:rsidRDefault="00BF2209" w:rsidP="008B28E3">
      <w:pPr>
        <w:ind w:firstLine="0"/>
        <w:rPr>
          <w:i/>
        </w:rPr>
      </w:pPr>
      <w:r w:rsidRPr="00DD0791">
        <w:rPr>
          <w:i/>
        </w:rPr>
        <w:t>Common, but not exclusive, uses of the cases in Greek</w:t>
      </w:r>
    </w:p>
    <w:p w:rsidR="008B28E3" w:rsidRDefault="008B28E3" w:rsidP="008B28E3">
      <w:pPr>
        <w:ind w:firstLine="0"/>
      </w:pPr>
    </w:p>
    <w:p w:rsidR="008B28E3" w:rsidRDefault="008B28E3" w:rsidP="008B28E3">
      <w:pPr>
        <w:ind w:firstLine="0"/>
      </w:pPr>
      <w:r w:rsidRPr="008B28E3">
        <w:rPr>
          <w:b/>
          <w:u w:val="single"/>
        </w:rPr>
        <w:t>Nominative Case</w:t>
      </w:r>
      <w:r w:rsidR="007551E7" w:rsidRPr="00573144">
        <w:t xml:space="preserve"> [Smyth 938-975]</w:t>
      </w:r>
    </w:p>
    <w:p w:rsidR="008B28E3" w:rsidRDefault="006C5EB0" w:rsidP="008B28E3">
      <w:pPr>
        <w:pStyle w:val="ListParagraph"/>
        <w:numPr>
          <w:ilvl w:val="0"/>
          <w:numId w:val="1"/>
        </w:numPr>
      </w:pPr>
      <w:r>
        <w:t>Subject of a conjugated verb</w:t>
      </w:r>
    </w:p>
    <w:p w:rsidR="006C5EB0" w:rsidRDefault="006C5EB0" w:rsidP="008B28E3">
      <w:pPr>
        <w:pStyle w:val="ListParagraph"/>
        <w:numPr>
          <w:ilvl w:val="0"/>
          <w:numId w:val="1"/>
        </w:numPr>
      </w:pPr>
      <w:r>
        <w:t xml:space="preserve">Predicative Nominative = the substantive after a copular verb [“to be” or “to become”] or verbs that function like copular verbs [“I feel </w:t>
      </w:r>
      <w:r w:rsidRPr="006C5EB0">
        <w:rPr>
          <w:u w:val="single"/>
        </w:rPr>
        <w:t>ill</w:t>
      </w:r>
      <w:r>
        <w:t xml:space="preserve">” or “You seem </w:t>
      </w:r>
      <w:r w:rsidRPr="006C5EB0">
        <w:rPr>
          <w:u w:val="single"/>
        </w:rPr>
        <w:t>sleepy</w:t>
      </w:r>
      <w:r>
        <w:t>”] whose subject is in the nominative.</w:t>
      </w:r>
    </w:p>
    <w:p w:rsidR="006C5EB0" w:rsidRDefault="006C5EB0" w:rsidP="006C5EB0">
      <w:pPr>
        <w:ind w:firstLine="0"/>
      </w:pPr>
    </w:p>
    <w:p w:rsidR="006C5EB0" w:rsidRPr="006C5EB0" w:rsidRDefault="006C5EB0" w:rsidP="006C5EB0">
      <w:pPr>
        <w:ind w:firstLine="0"/>
      </w:pPr>
      <w:r>
        <w:rPr>
          <w:b/>
          <w:u w:val="single"/>
        </w:rPr>
        <w:t>Genitive Case</w:t>
      </w:r>
      <w:r w:rsidR="00D618E6">
        <w:rPr>
          <w:b/>
          <w:u w:val="single"/>
        </w:rPr>
        <w:t xml:space="preserve"> </w:t>
      </w:r>
      <w:r>
        <w:t>[Smyth 1289-1449]</w:t>
      </w:r>
    </w:p>
    <w:p w:rsidR="006C5EB0" w:rsidRDefault="006C5EB0" w:rsidP="006C5EB0">
      <w:pPr>
        <w:pStyle w:val="ListParagraph"/>
        <w:numPr>
          <w:ilvl w:val="0"/>
          <w:numId w:val="2"/>
        </w:numPr>
      </w:pPr>
      <w:r>
        <w:t>Possession [“</w:t>
      </w:r>
      <w:r w:rsidRPr="006C5EB0">
        <w:rPr>
          <w:u w:val="single"/>
        </w:rPr>
        <w:t>Xerxes’</w:t>
      </w:r>
      <w:r>
        <w:t xml:space="preserve"> army”]</w:t>
      </w:r>
    </w:p>
    <w:p w:rsidR="008B731D" w:rsidRDefault="008B731D" w:rsidP="006C5EB0">
      <w:pPr>
        <w:pStyle w:val="ListParagraph"/>
        <w:numPr>
          <w:ilvl w:val="0"/>
          <w:numId w:val="2"/>
        </w:numPr>
      </w:pPr>
      <w:r>
        <w:t xml:space="preserve">Separation/source (with or without a preposition) [“they left </w:t>
      </w:r>
      <w:r w:rsidRPr="008B731D">
        <w:rPr>
          <w:u w:val="single"/>
        </w:rPr>
        <w:t>from Miletos</w:t>
      </w:r>
      <w:r>
        <w:t>”]</w:t>
      </w:r>
    </w:p>
    <w:p w:rsidR="00BF2209" w:rsidRDefault="00BF2209" w:rsidP="006C5EB0">
      <w:pPr>
        <w:pStyle w:val="ListParagraph"/>
        <w:numPr>
          <w:ilvl w:val="0"/>
          <w:numId w:val="2"/>
        </w:numPr>
      </w:pPr>
      <w:r>
        <w:t>Time within which [“</w:t>
      </w:r>
      <w:r w:rsidRPr="00BF2209">
        <w:rPr>
          <w:u w:val="single"/>
        </w:rPr>
        <w:t>at night</w:t>
      </w:r>
      <w:r>
        <w:t xml:space="preserve">”] and place within which [“they marched </w:t>
      </w:r>
      <w:r w:rsidRPr="00BF2209">
        <w:rPr>
          <w:u w:val="single"/>
        </w:rPr>
        <w:t>in the plain</w:t>
      </w:r>
      <w:r>
        <w:t>”]</w:t>
      </w:r>
    </w:p>
    <w:p w:rsidR="006C5EB0" w:rsidRDefault="006C5EB0" w:rsidP="006C5EB0">
      <w:pPr>
        <w:pStyle w:val="ListParagraph"/>
        <w:numPr>
          <w:ilvl w:val="0"/>
          <w:numId w:val="2"/>
        </w:numPr>
      </w:pPr>
      <w:r>
        <w:t xml:space="preserve">Partitive/Genitive of the whole [“one </w:t>
      </w:r>
      <w:r w:rsidRPr="006C5EB0">
        <w:rPr>
          <w:u w:val="single"/>
        </w:rPr>
        <w:t>of the soldiers</w:t>
      </w:r>
      <w:r>
        <w:t>”]</w:t>
      </w:r>
    </w:p>
    <w:p w:rsidR="008B731D" w:rsidRDefault="006C5EB0" w:rsidP="006C5EB0">
      <w:pPr>
        <w:pStyle w:val="ListParagraph"/>
        <w:numPr>
          <w:ilvl w:val="0"/>
          <w:numId w:val="2"/>
        </w:numPr>
      </w:pPr>
      <w:r>
        <w:t>Material [“a mountains of money”</w:t>
      </w:r>
      <w:r w:rsidR="008B731D">
        <w:t xml:space="preserve"> or “born </w:t>
      </w:r>
      <w:r w:rsidR="008B731D" w:rsidRPr="008B731D">
        <w:rPr>
          <w:u w:val="single"/>
        </w:rPr>
        <w:t>of a good family</w:t>
      </w:r>
      <w:r w:rsidR="008B731D">
        <w:t>”</w:t>
      </w:r>
      <w:r>
        <w:t xml:space="preserve">] </w:t>
      </w:r>
    </w:p>
    <w:p w:rsidR="006C5EB0" w:rsidRDefault="006C5EB0" w:rsidP="008B731D">
      <w:pPr>
        <w:pStyle w:val="ListParagraph"/>
        <w:numPr>
          <w:ilvl w:val="1"/>
          <w:numId w:val="2"/>
        </w:numPr>
      </w:pPr>
      <w:r>
        <w:rPr>
          <w:i/>
        </w:rPr>
        <w:t>Note: often overlaps with partitive!</w:t>
      </w:r>
    </w:p>
    <w:p w:rsidR="006C5EB0" w:rsidRDefault="006C5EB0" w:rsidP="006C5EB0">
      <w:pPr>
        <w:pStyle w:val="ListParagraph"/>
        <w:numPr>
          <w:ilvl w:val="0"/>
          <w:numId w:val="2"/>
        </w:numPr>
      </w:pPr>
      <w:r>
        <w:t>Quality</w:t>
      </w:r>
      <w:r w:rsidR="00B7119D">
        <w:t>/description</w:t>
      </w:r>
      <w:r>
        <w:t xml:space="preserve"> [“a woman </w:t>
      </w:r>
      <w:r w:rsidRPr="006C5EB0">
        <w:rPr>
          <w:u w:val="single"/>
        </w:rPr>
        <w:t>of great wisdom</w:t>
      </w:r>
      <w:r>
        <w:t>”]</w:t>
      </w:r>
    </w:p>
    <w:p w:rsidR="006C5EB0" w:rsidRDefault="006C5EB0" w:rsidP="006C5EB0">
      <w:pPr>
        <w:pStyle w:val="ListParagraph"/>
        <w:numPr>
          <w:ilvl w:val="0"/>
          <w:numId w:val="2"/>
        </w:numPr>
      </w:pPr>
      <w:r>
        <w:t>Measure</w:t>
      </w:r>
      <w:r w:rsidR="00D618E6">
        <w:t xml:space="preserve"> [“a width </w:t>
      </w:r>
      <w:r w:rsidR="00D618E6" w:rsidRPr="00F11528">
        <w:rPr>
          <w:u w:val="single"/>
        </w:rPr>
        <w:t>of ten feet</w:t>
      </w:r>
      <w:r w:rsidR="00D618E6">
        <w:t>”]</w:t>
      </w:r>
    </w:p>
    <w:p w:rsidR="00D618E6" w:rsidRDefault="00D618E6" w:rsidP="006C5EB0">
      <w:pPr>
        <w:pStyle w:val="ListParagraph"/>
        <w:numPr>
          <w:ilvl w:val="0"/>
          <w:numId w:val="2"/>
        </w:numPr>
      </w:pPr>
      <w:r>
        <w:t>Subjective and objective genitive</w:t>
      </w:r>
    </w:p>
    <w:p w:rsidR="00D618E6" w:rsidRDefault="00D618E6" w:rsidP="00D618E6">
      <w:pPr>
        <w:pStyle w:val="ListParagraph"/>
        <w:numPr>
          <w:ilvl w:val="1"/>
          <w:numId w:val="2"/>
        </w:numPr>
      </w:pPr>
      <w:r>
        <w:t xml:space="preserve">Subjective is possession [“love </w:t>
      </w:r>
      <w:r w:rsidRPr="00F11528">
        <w:rPr>
          <w:u w:val="single"/>
        </w:rPr>
        <w:t>of the father</w:t>
      </w:r>
      <w:r>
        <w:t>” = the father is loving someone]</w:t>
      </w:r>
    </w:p>
    <w:p w:rsidR="00D618E6" w:rsidRDefault="00D618E6" w:rsidP="00D618E6">
      <w:pPr>
        <w:pStyle w:val="ListParagraph"/>
        <w:numPr>
          <w:ilvl w:val="1"/>
          <w:numId w:val="2"/>
        </w:numPr>
      </w:pPr>
      <w:r>
        <w:t xml:space="preserve">Objective [“love </w:t>
      </w:r>
      <w:r w:rsidRPr="00F11528">
        <w:rPr>
          <w:u w:val="single"/>
        </w:rPr>
        <w:t>of the father</w:t>
      </w:r>
      <w:r>
        <w:t xml:space="preserve">” = the father is </w:t>
      </w:r>
      <w:r w:rsidR="00F11528">
        <w:t>being loved by someone</w:t>
      </w:r>
      <w:r>
        <w:t>]</w:t>
      </w:r>
    </w:p>
    <w:p w:rsidR="00D618E6" w:rsidRDefault="00F11528" w:rsidP="00F11528">
      <w:pPr>
        <w:pStyle w:val="ListParagraph"/>
        <w:numPr>
          <w:ilvl w:val="0"/>
          <w:numId w:val="2"/>
        </w:numPr>
      </w:pPr>
      <w:r>
        <w:t xml:space="preserve">Value/price [“a bribe </w:t>
      </w:r>
      <w:r w:rsidRPr="00F11528">
        <w:rPr>
          <w:u w:val="single"/>
        </w:rPr>
        <w:t>of 60 drachmas</w:t>
      </w:r>
      <w:r>
        <w:t>”]</w:t>
      </w:r>
    </w:p>
    <w:p w:rsidR="0094262B" w:rsidRDefault="0094262B" w:rsidP="00F11528">
      <w:pPr>
        <w:pStyle w:val="ListParagraph"/>
        <w:numPr>
          <w:ilvl w:val="0"/>
          <w:numId w:val="2"/>
        </w:numPr>
      </w:pPr>
      <w:r>
        <w:t xml:space="preserve">Genitive object after verbs of </w:t>
      </w:r>
    </w:p>
    <w:p w:rsidR="0094262B" w:rsidRDefault="0094262B" w:rsidP="0094262B">
      <w:pPr>
        <w:pStyle w:val="ListParagraph"/>
        <w:numPr>
          <w:ilvl w:val="1"/>
          <w:numId w:val="2"/>
        </w:numPr>
      </w:pPr>
      <w:r>
        <w:t>sensory perception [hearing, touching, enjoying, etc.]</w:t>
      </w:r>
    </w:p>
    <w:p w:rsidR="0094262B" w:rsidRDefault="0094262B" w:rsidP="0094262B">
      <w:pPr>
        <w:pStyle w:val="ListParagraph"/>
        <w:numPr>
          <w:ilvl w:val="1"/>
          <w:numId w:val="2"/>
        </w:numPr>
      </w:pPr>
      <w:r>
        <w:t xml:space="preserve">beginning and ruling [“rule </w:t>
      </w:r>
      <w:r w:rsidRPr="0094262B">
        <w:rPr>
          <w:u w:val="single"/>
        </w:rPr>
        <w:t>Macedonia</w:t>
      </w:r>
      <w:r>
        <w:t>]</w:t>
      </w:r>
    </w:p>
    <w:p w:rsidR="0094262B" w:rsidRDefault="0094262B" w:rsidP="0094262B">
      <w:pPr>
        <w:pStyle w:val="ListParagraph"/>
        <w:numPr>
          <w:ilvl w:val="1"/>
          <w:numId w:val="2"/>
        </w:numPr>
      </w:pPr>
      <w:r>
        <w:t xml:space="preserve">aiming at, striving for [“aiming </w:t>
      </w:r>
      <w:r w:rsidRPr="0094262B">
        <w:rPr>
          <w:u w:val="single"/>
        </w:rPr>
        <w:t>for glory</w:t>
      </w:r>
      <w:r>
        <w:t>”]</w:t>
      </w:r>
    </w:p>
    <w:p w:rsidR="0094262B" w:rsidRDefault="0094262B" w:rsidP="0094262B">
      <w:pPr>
        <w:pStyle w:val="ListParagraph"/>
        <w:numPr>
          <w:ilvl w:val="1"/>
          <w:numId w:val="2"/>
        </w:numPr>
      </w:pPr>
      <w:r>
        <w:t xml:space="preserve">remembering and forgetting [“being mindful </w:t>
      </w:r>
      <w:r w:rsidRPr="0094262B">
        <w:rPr>
          <w:u w:val="single"/>
        </w:rPr>
        <w:t>of the danger</w:t>
      </w:r>
      <w:r>
        <w:t>”]</w:t>
      </w:r>
    </w:p>
    <w:p w:rsidR="0094262B" w:rsidRDefault="0094262B" w:rsidP="0094262B">
      <w:pPr>
        <w:pStyle w:val="ListParagraph"/>
        <w:numPr>
          <w:ilvl w:val="1"/>
          <w:numId w:val="2"/>
        </w:numPr>
      </w:pPr>
      <w:r>
        <w:t xml:space="preserve">filling [“being full </w:t>
      </w:r>
      <w:r w:rsidRPr="0094262B">
        <w:rPr>
          <w:u w:val="single"/>
        </w:rPr>
        <w:t>of water</w:t>
      </w:r>
      <w:r>
        <w:t>”]</w:t>
      </w:r>
    </w:p>
    <w:p w:rsidR="008B731D" w:rsidRDefault="008B731D" w:rsidP="0094262B">
      <w:pPr>
        <w:pStyle w:val="ListParagraph"/>
        <w:numPr>
          <w:ilvl w:val="1"/>
          <w:numId w:val="2"/>
        </w:numPr>
      </w:pPr>
      <w:r>
        <w:t xml:space="preserve">emotion (the genitive indicates the cause) [“She was grieved </w:t>
      </w:r>
      <w:r w:rsidRPr="008B731D">
        <w:rPr>
          <w:u w:val="single"/>
        </w:rPr>
        <w:t>by his behavior</w:t>
      </w:r>
      <w:r>
        <w:t>”]</w:t>
      </w:r>
    </w:p>
    <w:p w:rsidR="0094262B" w:rsidRDefault="0094262B" w:rsidP="0094262B">
      <w:pPr>
        <w:pStyle w:val="ListParagraph"/>
        <w:numPr>
          <w:ilvl w:val="0"/>
          <w:numId w:val="2"/>
        </w:numPr>
      </w:pPr>
      <w:r>
        <w:t xml:space="preserve">Criminal charge [“he was accused </w:t>
      </w:r>
      <w:r w:rsidRPr="0094262B">
        <w:rPr>
          <w:u w:val="single"/>
        </w:rPr>
        <w:t>of murder</w:t>
      </w:r>
      <w:r>
        <w:t>”]</w:t>
      </w:r>
    </w:p>
    <w:p w:rsidR="008B731D" w:rsidRDefault="008B731D" w:rsidP="0094262B">
      <w:pPr>
        <w:pStyle w:val="ListParagraph"/>
        <w:numPr>
          <w:ilvl w:val="0"/>
          <w:numId w:val="2"/>
        </w:numPr>
      </w:pPr>
      <w:r>
        <w:t>After verbs compounding with a preposition that normally takes the genitive</w:t>
      </w:r>
    </w:p>
    <w:p w:rsidR="008B731D" w:rsidRDefault="008B731D" w:rsidP="0094262B">
      <w:pPr>
        <w:pStyle w:val="ListParagraph"/>
        <w:numPr>
          <w:ilvl w:val="0"/>
          <w:numId w:val="2"/>
        </w:numPr>
      </w:pPr>
      <w:r>
        <w:t xml:space="preserve">Comparison [“He is taller than </w:t>
      </w:r>
      <w:r w:rsidRPr="008B731D">
        <w:rPr>
          <w:u w:val="single"/>
        </w:rPr>
        <w:t>me</w:t>
      </w:r>
      <w:r>
        <w:t>”]</w:t>
      </w:r>
    </w:p>
    <w:p w:rsidR="00BF2209" w:rsidRDefault="00BF2209" w:rsidP="00BF2209">
      <w:pPr>
        <w:ind w:firstLine="0"/>
      </w:pPr>
    </w:p>
    <w:p w:rsidR="00BF2209" w:rsidRPr="006C5EB0" w:rsidRDefault="00BF2209" w:rsidP="00BF2209">
      <w:pPr>
        <w:ind w:firstLine="0"/>
      </w:pPr>
      <w:r>
        <w:rPr>
          <w:b/>
          <w:u w:val="single"/>
        </w:rPr>
        <w:t xml:space="preserve">Dative Case </w:t>
      </w:r>
      <w:r>
        <w:t>[Smyth 1450-1550]</w:t>
      </w:r>
    </w:p>
    <w:p w:rsidR="00BF2209" w:rsidRDefault="007D533B" w:rsidP="007D533B">
      <w:pPr>
        <w:ind w:firstLine="0"/>
      </w:pPr>
      <w:r>
        <w:tab/>
      </w:r>
      <w:r>
        <w:rPr>
          <w:i/>
        </w:rPr>
        <w:t>Note: the old Indo-European Instrumental and Locative cases are thrown into the Dative in Greek</w:t>
      </w:r>
      <w:r>
        <w:t>.</w:t>
      </w:r>
    </w:p>
    <w:p w:rsidR="00AE2948" w:rsidRDefault="00AE2948" w:rsidP="00AE2948">
      <w:pPr>
        <w:pStyle w:val="ListParagraph"/>
        <w:numPr>
          <w:ilvl w:val="0"/>
          <w:numId w:val="4"/>
        </w:numPr>
      </w:pPr>
      <w:r>
        <w:t>Indirect object and related datives:</w:t>
      </w:r>
    </w:p>
    <w:p w:rsidR="00AE2948" w:rsidRDefault="00AE2948" w:rsidP="00AE2948">
      <w:pPr>
        <w:pStyle w:val="ListParagraph"/>
        <w:numPr>
          <w:ilvl w:val="1"/>
          <w:numId w:val="4"/>
        </w:numPr>
      </w:pPr>
      <w:r>
        <w:t>Interest (</w:t>
      </w:r>
      <w:r>
        <w:rPr>
          <w:i/>
        </w:rPr>
        <w:t>the person for whom something is done</w:t>
      </w:r>
      <w:r>
        <w:t>)</w:t>
      </w:r>
    </w:p>
    <w:p w:rsidR="00AE2948" w:rsidRDefault="00AE2948" w:rsidP="00AE2948">
      <w:pPr>
        <w:pStyle w:val="ListParagraph"/>
        <w:numPr>
          <w:ilvl w:val="1"/>
          <w:numId w:val="4"/>
        </w:numPr>
      </w:pPr>
      <w:r>
        <w:t xml:space="preserve">Advantage/disadvantage [“They went to war </w:t>
      </w:r>
      <w:r w:rsidRPr="007D533B">
        <w:rPr>
          <w:u w:val="single"/>
        </w:rPr>
        <w:t>for Athens</w:t>
      </w:r>
      <w:r>
        <w:t>”]</w:t>
      </w:r>
    </w:p>
    <w:p w:rsidR="00AE2948" w:rsidRPr="007D533B" w:rsidRDefault="00AE2948" w:rsidP="00AE2948">
      <w:pPr>
        <w:pStyle w:val="ListParagraph"/>
        <w:numPr>
          <w:ilvl w:val="1"/>
          <w:numId w:val="4"/>
        </w:numPr>
      </w:pPr>
      <w:r>
        <w:t xml:space="preserve">Reference (the person whose opinion it is [“It seems </w:t>
      </w:r>
      <w:r w:rsidRPr="007D533B">
        <w:rPr>
          <w:u w:val="single"/>
        </w:rPr>
        <w:t>to me</w:t>
      </w:r>
      <w:r>
        <w:t xml:space="preserve"> that…”]</w:t>
      </w:r>
    </w:p>
    <w:p w:rsidR="00734A96" w:rsidRDefault="00734A96" w:rsidP="007D533B">
      <w:pPr>
        <w:pStyle w:val="ListParagraph"/>
        <w:numPr>
          <w:ilvl w:val="0"/>
          <w:numId w:val="4"/>
        </w:numPr>
      </w:pPr>
      <w:r>
        <w:t>Place where</w:t>
      </w:r>
      <w:r w:rsidR="00E9606B">
        <w:t>/locative</w:t>
      </w:r>
      <w:r w:rsidR="00FF4C38">
        <w:t xml:space="preserve"> [“</w:t>
      </w:r>
      <w:r w:rsidR="00FF4C38" w:rsidRPr="00FF4C38">
        <w:rPr>
          <w:u w:val="single"/>
        </w:rPr>
        <w:t>in Athens</w:t>
      </w:r>
      <w:r w:rsidR="00FF4C38">
        <w:t xml:space="preserve">”] </w:t>
      </w:r>
      <w:r>
        <w:t xml:space="preserve"> and time when</w:t>
      </w:r>
      <w:r w:rsidR="00FF4C38">
        <w:t xml:space="preserve"> [“</w:t>
      </w:r>
      <w:r w:rsidR="00FF4C38" w:rsidRPr="00FF4C38">
        <w:rPr>
          <w:u w:val="single"/>
        </w:rPr>
        <w:t>at dawn</w:t>
      </w:r>
      <w:r w:rsidR="00FF4C38">
        <w:t>”]</w:t>
      </w:r>
    </w:p>
    <w:p w:rsidR="00E9606B" w:rsidRDefault="00E9606B" w:rsidP="00E9606B">
      <w:pPr>
        <w:pStyle w:val="ListParagraph"/>
        <w:numPr>
          <w:ilvl w:val="0"/>
          <w:numId w:val="4"/>
        </w:numPr>
      </w:pPr>
      <w:r>
        <w:t xml:space="preserve">Instrument/means [“He wrapped himself </w:t>
      </w:r>
      <w:r w:rsidRPr="0064189A">
        <w:rPr>
          <w:u w:val="single"/>
        </w:rPr>
        <w:t>in a blanket</w:t>
      </w:r>
      <w:r>
        <w:t>”]</w:t>
      </w:r>
    </w:p>
    <w:p w:rsidR="00E9606B" w:rsidRDefault="00E9606B" w:rsidP="00E9606B">
      <w:pPr>
        <w:pStyle w:val="ListParagraph"/>
        <w:numPr>
          <w:ilvl w:val="0"/>
          <w:numId w:val="4"/>
        </w:numPr>
      </w:pPr>
      <w:r>
        <w:lastRenderedPageBreak/>
        <w:t xml:space="preserve">Manner [“She graduated </w:t>
      </w:r>
      <w:r>
        <w:rPr>
          <w:u w:val="single"/>
        </w:rPr>
        <w:t>with distinction</w:t>
      </w:r>
      <w:r>
        <w:t>”]</w:t>
      </w:r>
    </w:p>
    <w:p w:rsidR="00CC526B" w:rsidRDefault="00CC526B" w:rsidP="00E9606B">
      <w:pPr>
        <w:pStyle w:val="ListParagraph"/>
        <w:numPr>
          <w:ilvl w:val="0"/>
          <w:numId w:val="4"/>
        </w:numPr>
      </w:pPr>
      <w:r>
        <w:t xml:space="preserve">Cause [“They waged war </w:t>
      </w:r>
      <w:r>
        <w:rPr>
          <w:u w:val="single"/>
        </w:rPr>
        <w:t>out of necessity</w:t>
      </w:r>
      <w:r>
        <w:t>”]</w:t>
      </w:r>
    </w:p>
    <w:p w:rsidR="00E9606B" w:rsidRDefault="00E9606B" w:rsidP="00E9606B">
      <w:pPr>
        <w:pStyle w:val="ListParagraph"/>
        <w:numPr>
          <w:ilvl w:val="0"/>
          <w:numId w:val="4"/>
        </w:numPr>
      </w:pPr>
      <w:r>
        <w:t xml:space="preserve">Degree of Difference after comparisons [“longer </w:t>
      </w:r>
      <w:r w:rsidRPr="00E9606B">
        <w:rPr>
          <w:u w:val="single"/>
        </w:rPr>
        <w:t>by a mile</w:t>
      </w:r>
      <w:r>
        <w:t>”]</w:t>
      </w:r>
    </w:p>
    <w:p w:rsidR="007D533B" w:rsidRDefault="007D533B" w:rsidP="007D533B">
      <w:pPr>
        <w:pStyle w:val="ListParagraph"/>
        <w:numPr>
          <w:ilvl w:val="0"/>
          <w:numId w:val="4"/>
        </w:numPr>
      </w:pPr>
      <w:r>
        <w:t>Dative object after verbs of:</w:t>
      </w:r>
    </w:p>
    <w:p w:rsidR="007D533B" w:rsidRDefault="007D533B" w:rsidP="007D533B">
      <w:pPr>
        <w:pStyle w:val="ListParagraph"/>
        <w:numPr>
          <w:ilvl w:val="1"/>
          <w:numId w:val="4"/>
        </w:numPr>
      </w:pPr>
      <w:r>
        <w:t>helping, injuring, blaming, threatening, etc.</w:t>
      </w:r>
    </w:p>
    <w:p w:rsidR="007D533B" w:rsidRDefault="007D533B" w:rsidP="007D533B">
      <w:pPr>
        <w:pStyle w:val="ListParagraph"/>
        <w:numPr>
          <w:ilvl w:val="1"/>
          <w:numId w:val="4"/>
        </w:numPr>
      </w:pPr>
      <w:r>
        <w:t>yielding and obeying</w:t>
      </w:r>
    </w:p>
    <w:p w:rsidR="007D533B" w:rsidRDefault="007D533B" w:rsidP="007D533B">
      <w:pPr>
        <w:pStyle w:val="ListParagraph"/>
        <w:numPr>
          <w:ilvl w:val="1"/>
          <w:numId w:val="4"/>
        </w:numPr>
      </w:pPr>
      <w:r>
        <w:t>comparing</w:t>
      </w:r>
      <w:r w:rsidR="00734A96">
        <w:t xml:space="preserve"> [similar </w:t>
      </w:r>
      <w:r w:rsidR="00734A96" w:rsidRPr="00734A96">
        <w:rPr>
          <w:u w:val="single"/>
        </w:rPr>
        <w:t>to this</w:t>
      </w:r>
      <w:r w:rsidR="00734A96">
        <w:t>”]</w:t>
      </w:r>
    </w:p>
    <w:p w:rsidR="00734A96" w:rsidRDefault="00734A96" w:rsidP="007D533B">
      <w:pPr>
        <w:pStyle w:val="ListParagraph"/>
        <w:numPr>
          <w:ilvl w:val="1"/>
          <w:numId w:val="4"/>
        </w:numPr>
      </w:pPr>
      <w:r>
        <w:t xml:space="preserve">accompaniment [“He came </w:t>
      </w:r>
      <w:r w:rsidRPr="00734A96">
        <w:rPr>
          <w:u w:val="single"/>
        </w:rPr>
        <w:t>with them</w:t>
      </w:r>
      <w:r>
        <w:t>”]</w:t>
      </w:r>
    </w:p>
    <w:p w:rsidR="00734A96" w:rsidRDefault="00734A96" w:rsidP="007D533B">
      <w:pPr>
        <w:pStyle w:val="ListParagraph"/>
        <w:numPr>
          <w:ilvl w:val="1"/>
          <w:numId w:val="4"/>
        </w:numPr>
      </w:pPr>
      <w:r>
        <w:t>Also verbs compounded with prepositions that take the dative</w:t>
      </w:r>
    </w:p>
    <w:p w:rsidR="007D533B" w:rsidRDefault="007D533B" w:rsidP="007D533B">
      <w:pPr>
        <w:pStyle w:val="ListParagraph"/>
        <w:numPr>
          <w:ilvl w:val="0"/>
          <w:numId w:val="4"/>
        </w:numPr>
      </w:pPr>
      <w:r>
        <w:t>Possession (</w:t>
      </w:r>
      <w:r>
        <w:rPr>
          <w:i/>
        </w:rPr>
        <w:t>the person for whom something exists</w:t>
      </w:r>
      <w:r>
        <w:t xml:space="preserve">) [“the book is </w:t>
      </w:r>
      <w:r w:rsidRPr="007D533B">
        <w:rPr>
          <w:u w:val="single"/>
        </w:rPr>
        <w:t>to me</w:t>
      </w:r>
      <w:r>
        <w:t>”]</w:t>
      </w:r>
    </w:p>
    <w:p w:rsidR="007D533B" w:rsidRDefault="007D533B" w:rsidP="007D533B">
      <w:pPr>
        <w:pStyle w:val="ListParagraph"/>
        <w:numPr>
          <w:ilvl w:val="0"/>
          <w:numId w:val="4"/>
        </w:numPr>
      </w:pPr>
      <w:r>
        <w:t xml:space="preserve">Agent (only after passive verbs) [“It was accomplished </w:t>
      </w:r>
      <w:r w:rsidRPr="007D533B">
        <w:rPr>
          <w:u w:val="single"/>
        </w:rPr>
        <w:t>by them</w:t>
      </w:r>
      <w:r>
        <w:t>”]</w:t>
      </w:r>
    </w:p>
    <w:p w:rsidR="00734A96" w:rsidRDefault="00734A96" w:rsidP="00734A96">
      <w:pPr>
        <w:ind w:firstLine="0"/>
      </w:pPr>
    </w:p>
    <w:p w:rsidR="00734A96" w:rsidRPr="006C5EB0" w:rsidRDefault="00734A96" w:rsidP="00734A96">
      <w:pPr>
        <w:ind w:firstLine="0"/>
      </w:pPr>
      <w:r>
        <w:rPr>
          <w:b/>
          <w:u w:val="single"/>
        </w:rPr>
        <w:t xml:space="preserve">Accusative Case </w:t>
      </w:r>
      <w:r>
        <w:t>[Smyth 1551-1635]</w:t>
      </w:r>
    </w:p>
    <w:p w:rsidR="00734A96" w:rsidRDefault="00693B46" w:rsidP="00693B46">
      <w:pPr>
        <w:pStyle w:val="ListParagraph"/>
        <w:numPr>
          <w:ilvl w:val="0"/>
          <w:numId w:val="5"/>
        </w:numPr>
      </w:pPr>
      <w:r>
        <w:t>Direct object</w:t>
      </w:r>
    </w:p>
    <w:p w:rsidR="00AE2948" w:rsidRDefault="00AE2948" w:rsidP="00693B46">
      <w:pPr>
        <w:pStyle w:val="ListParagraph"/>
        <w:numPr>
          <w:ilvl w:val="0"/>
          <w:numId w:val="5"/>
        </w:numPr>
      </w:pPr>
      <w:r>
        <w:t>Place to which</w:t>
      </w:r>
    </w:p>
    <w:p w:rsidR="00693B46" w:rsidRDefault="00693B46" w:rsidP="00760CD1">
      <w:pPr>
        <w:pStyle w:val="ListParagraph"/>
        <w:numPr>
          <w:ilvl w:val="0"/>
          <w:numId w:val="4"/>
        </w:numPr>
      </w:pPr>
      <w:r>
        <w:t xml:space="preserve">Extent of space over which an action happens [“they marched </w:t>
      </w:r>
      <w:r w:rsidRPr="00693B46">
        <w:rPr>
          <w:u w:val="single"/>
        </w:rPr>
        <w:t>six miles</w:t>
      </w:r>
      <w:r>
        <w:t>”]</w:t>
      </w:r>
    </w:p>
    <w:p w:rsidR="00140E2C" w:rsidRDefault="00140E2C" w:rsidP="00760CD1">
      <w:pPr>
        <w:pStyle w:val="ListParagraph"/>
        <w:numPr>
          <w:ilvl w:val="0"/>
          <w:numId w:val="4"/>
        </w:numPr>
      </w:pPr>
      <w:r>
        <w:t xml:space="preserve">Extent of time [“they sailed </w:t>
      </w:r>
      <w:r w:rsidRPr="00140E2C">
        <w:rPr>
          <w:u w:val="single"/>
        </w:rPr>
        <w:t>for three days</w:t>
      </w:r>
      <w:r>
        <w:t>]</w:t>
      </w:r>
    </w:p>
    <w:p w:rsidR="00140E2C" w:rsidRDefault="00140E2C" w:rsidP="00760CD1">
      <w:pPr>
        <w:pStyle w:val="ListParagraph"/>
        <w:numPr>
          <w:ilvl w:val="0"/>
          <w:numId w:val="4"/>
        </w:numPr>
      </w:pPr>
      <w:r>
        <w:t xml:space="preserve">Respect [“He was injured </w:t>
      </w:r>
      <w:r w:rsidRPr="00140E2C">
        <w:rPr>
          <w:u w:val="single"/>
        </w:rPr>
        <w:t>in the head</w:t>
      </w:r>
      <w:r>
        <w:t>”]</w:t>
      </w:r>
    </w:p>
    <w:p w:rsidR="00140E2C" w:rsidRDefault="00140E2C" w:rsidP="00760CD1">
      <w:pPr>
        <w:pStyle w:val="ListParagraph"/>
        <w:numPr>
          <w:ilvl w:val="0"/>
          <w:numId w:val="4"/>
        </w:numPr>
      </w:pPr>
      <w:r>
        <w:t xml:space="preserve">Adverbial accusative [“He arrived in the agora </w:t>
      </w:r>
      <w:r w:rsidRPr="00140E2C">
        <w:rPr>
          <w:u w:val="single"/>
        </w:rPr>
        <w:t>in a timely fashion</w:t>
      </w:r>
      <w:r>
        <w:t>”</w:t>
      </w:r>
      <w:r w:rsidR="00AE2948">
        <w:t xml:space="preserve"> or “</w:t>
      </w:r>
      <w:r w:rsidR="00AE2948" w:rsidRPr="00AE2948">
        <w:rPr>
          <w:u w:val="single"/>
        </w:rPr>
        <w:t>in the end</w:t>
      </w:r>
      <w:r w:rsidR="00AE2948">
        <w:t>, she was correct”]</w:t>
      </w:r>
    </w:p>
    <w:p w:rsidR="00140E2C" w:rsidRPr="001B42FE" w:rsidRDefault="00140E2C" w:rsidP="00140E2C">
      <w:pPr>
        <w:pStyle w:val="ListParagraph"/>
        <w:numPr>
          <w:ilvl w:val="1"/>
          <w:numId w:val="4"/>
        </w:numPr>
        <w:rPr>
          <w:i/>
        </w:rPr>
      </w:pPr>
      <w:r w:rsidRPr="00140E2C">
        <w:rPr>
          <w:i/>
        </w:rPr>
        <w:t>Note: almost any adjective can be thrown into the neuter accusative and it becomes an adverb</w:t>
      </w:r>
    </w:p>
    <w:p w:rsidR="001B42FE" w:rsidRPr="00C05FD4" w:rsidRDefault="001B42FE" w:rsidP="001B42FE">
      <w:pPr>
        <w:pStyle w:val="ListParagraph"/>
        <w:numPr>
          <w:ilvl w:val="0"/>
          <w:numId w:val="4"/>
        </w:numPr>
        <w:rPr>
          <w:i/>
        </w:rPr>
      </w:pPr>
      <w:r>
        <w:t xml:space="preserve">Some verbs take two accusative objects [“He asked </w:t>
      </w:r>
      <w:r w:rsidRPr="001B42FE">
        <w:rPr>
          <w:u w:val="single"/>
        </w:rPr>
        <w:t>him</w:t>
      </w:r>
      <w:r>
        <w:t xml:space="preserve"> </w:t>
      </w:r>
      <w:r w:rsidRPr="001B42FE">
        <w:rPr>
          <w:u w:val="single"/>
        </w:rPr>
        <w:t>a question</w:t>
      </w:r>
      <w:r>
        <w:t>.”</w:t>
      </w:r>
    </w:p>
    <w:p w:rsidR="00C05FD4" w:rsidRDefault="00C05FD4" w:rsidP="00C05FD4">
      <w:pPr>
        <w:ind w:firstLine="0"/>
      </w:pPr>
    </w:p>
    <w:p w:rsidR="00C05FD4" w:rsidRDefault="00C05FD4" w:rsidP="00C05FD4">
      <w:pPr>
        <w:ind w:firstLine="0"/>
      </w:pPr>
      <w:r>
        <w:rPr>
          <w:b/>
          <w:u w:val="single"/>
        </w:rPr>
        <w:t xml:space="preserve">Vocative Case </w:t>
      </w:r>
      <w:r w:rsidR="00BF4D6A">
        <w:t>[Smyth 12</w:t>
      </w:r>
      <w:bookmarkStart w:id="0" w:name="_GoBack"/>
      <w:bookmarkEnd w:id="0"/>
      <w:r>
        <w:t>83-1288]</w:t>
      </w:r>
    </w:p>
    <w:p w:rsidR="00C05FD4" w:rsidRPr="006C5EB0" w:rsidRDefault="00C05FD4" w:rsidP="00C05FD4">
      <w:pPr>
        <w:pStyle w:val="ListParagraph"/>
        <w:numPr>
          <w:ilvl w:val="0"/>
          <w:numId w:val="6"/>
        </w:numPr>
      </w:pPr>
      <w:r>
        <w:t xml:space="preserve">Direct address [“O </w:t>
      </w:r>
      <w:r w:rsidRPr="00B71376">
        <w:rPr>
          <w:u w:val="single"/>
        </w:rPr>
        <w:t>Athenians</w:t>
      </w:r>
      <w:r>
        <w:t>, I promise I am innocent.”]</w:t>
      </w:r>
    </w:p>
    <w:p w:rsidR="00C05FD4" w:rsidRPr="00C05FD4" w:rsidRDefault="00C05FD4" w:rsidP="00C05FD4">
      <w:pPr>
        <w:ind w:firstLine="0"/>
      </w:pPr>
    </w:p>
    <w:sectPr w:rsidR="00C05FD4" w:rsidRPr="00C05F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376" w:rsidRDefault="00B71376" w:rsidP="00B71376">
      <w:r>
        <w:separator/>
      </w:r>
    </w:p>
  </w:endnote>
  <w:endnote w:type="continuationSeparator" w:id="0">
    <w:p w:rsidR="00B71376" w:rsidRDefault="00B71376" w:rsidP="00B71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003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1376" w:rsidRDefault="00B71376" w:rsidP="00B71376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1BC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71376" w:rsidRDefault="00B71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376" w:rsidRDefault="00B71376" w:rsidP="00B71376">
      <w:r>
        <w:separator/>
      </w:r>
    </w:p>
  </w:footnote>
  <w:footnote w:type="continuationSeparator" w:id="0">
    <w:p w:rsidR="00B71376" w:rsidRDefault="00B71376" w:rsidP="00B71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1337F"/>
    <w:multiLevelType w:val="hybridMultilevel"/>
    <w:tmpl w:val="7AC66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861D9"/>
    <w:multiLevelType w:val="hybridMultilevel"/>
    <w:tmpl w:val="35903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55D23"/>
    <w:multiLevelType w:val="hybridMultilevel"/>
    <w:tmpl w:val="BF1AB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D1D2E"/>
    <w:multiLevelType w:val="hybridMultilevel"/>
    <w:tmpl w:val="4C8E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D5270"/>
    <w:multiLevelType w:val="hybridMultilevel"/>
    <w:tmpl w:val="950A3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71A80"/>
    <w:multiLevelType w:val="hybridMultilevel"/>
    <w:tmpl w:val="A4F8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8E3"/>
    <w:rsid w:val="00140E2C"/>
    <w:rsid w:val="001B42FE"/>
    <w:rsid w:val="003075FC"/>
    <w:rsid w:val="00573144"/>
    <w:rsid w:val="005B5EB6"/>
    <w:rsid w:val="0064189A"/>
    <w:rsid w:val="00681BC7"/>
    <w:rsid w:val="00693B46"/>
    <w:rsid w:val="006C5EB0"/>
    <w:rsid w:val="00734A96"/>
    <w:rsid w:val="007551E7"/>
    <w:rsid w:val="007D533B"/>
    <w:rsid w:val="008B28E3"/>
    <w:rsid w:val="008B731D"/>
    <w:rsid w:val="0094262B"/>
    <w:rsid w:val="00AE2948"/>
    <w:rsid w:val="00B16206"/>
    <w:rsid w:val="00B7119D"/>
    <w:rsid w:val="00B71376"/>
    <w:rsid w:val="00BF2209"/>
    <w:rsid w:val="00BF4D6A"/>
    <w:rsid w:val="00C05FD4"/>
    <w:rsid w:val="00CC526B"/>
    <w:rsid w:val="00D618E6"/>
    <w:rsid w:val="00DD0791"/>
    <w:rsid w:val="00E9606B"/>
    <w:rsid w:val="00F11528"/>
    <w:rsid w:val="00F77CE9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58CB8"/>
  <w15:chartTrackingRefBased/>
  <w15:docId w15:val="{20974966-1018-4FBB-8EB3-25DE061E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CE9"/>
    <w:pPr>
      <w:spacing w:after="0" w:line="24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8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3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37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713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37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Gorman</dc:creator>
  <cp:keywords/>
  <dc:description/>
  <cp:lastModifiedBy>Vanessa Gorman</cp:lastModifiedBy>
  <cp:revision>21</cp:revision>
  <dcterms:created xsi:type="dcterms:W3CDTF">2019-11-06T15:15:00Z</dcterms:created>
  <dcterms:modified xsi:type="dcterms:W3CDTF">2019-12-12T13:52:00Z</dcterms:modified>
</cp:coreProperties>
</file>