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w:t>
      </w:r>
      <w:r w:rsidRPr="00597F37">
        <w:rPr>
          <w:color w:val="4472C4" w:themeColor="accent1"/>
        </w:rPr>
        <w:t xml:space="preserve">, two such contributing factors </w:t>
      </w:r>
      <w:r w:rsidRPr="009751B4">
        <w:rPr>
          <w:color w:val="ED7D31" w:themeColor="accent2"/>
        </w:rPr>
        <w:t xml:space="preserve">are size and location of the living space. </w:t>
      </w:r>
      <w:r>
        <w:t>For example, small flats or apartments require less energy compared to conventional family houses since there is less thermal conditioning and heat transfer area along with lower level of human occupancy</w:t>
      </w:r>
      <w:r w:rsidR="0042560A">
        <w:t xml:space="preserve">. </w:t>
      </w:r>
      <w:r w:rsidR="0042560A" w:rsidRPr="00597F37">
        <w:rPr>
          <w:color w:val="4472C4" w:themeColor="accent1"/>
        </w:rPr>
        <w:t xml:space="preserve">Other contributing factors that can hinder energy consumption studies </w:t>
      </w:r>
      <w:r w:rsidR="0042560A">
        <w:t xml:space="preserve">include </w:t>
      </w:r>
      <w:r w:rsidR="0042560A" w:rsidRPr="009751B4">
        <w:rPr>
          <w:color w:val="ED7D31" w:themeColor="accent2"/>
        </w:rPr>
        <w:t xml:space="preserve">variations in building characteristics </w:t>
      </w:r>
      <w:r w:rsidR="0042560A">
        <w:t xml:space="preserve">such as floorplans and size and number of windows, </w:t>
      </w:r>
      <w:r w:rsidR="0042560A" w:rsidRPr="009751B4">
        <w:rPr>
          <w:color w:val="ED7D31" w:themeColor="accent2"/>
        </w:rPr>
        <w:t xml:space="preserve">and different types of occupant behavior </w:t>
      </w:r>
      <w:r w:rsidR="0042560A">
        <w:t xml:space="preserve">such as how often and how long appliances are used [1,3]. Moreover, </w:t>
      </w:r>
      <w:r w:rsidR="0042560A" w:rsidRPr="00281682">
        <w:rPr>
          <w:color w:val="ED7D31" w:themeColor="accent2"/>
        </w:rPr>
        <w:t xml:space="preserve">privacy issues </w:t>
      </w:r>
      <w:r w:rsidR="0042560A">
        <w:t xml:space="preserve">for collecting and sharing data by occupants such as their income, and </w:t>
      </w:r>
      <w:r w:rsidR="0042560A" w:rsidRPr="006131B6">
        <w:rPr>
          <w:color w:val="ED7D31" w:themeColor="accent2"/>
        </w:rPr>
        <w:t>high costs of sub-metering energy usage</w:t>
      </w:r>
      <w:r w:rsidR="0042560A">
        <w:t xml:space="preserv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w:t>
      </w:r>
      <w:r w:rsidR="005B3EE0" w:rsidRPr="00DE415B">
        <w:rPr>
          <w:rFonts w:hint="eastAsia"/>
          <w:color w:val="4472C4" w:themeColor="accent1"/>
        </w:rPr>
        <w:t xml:space="preserve">두가지 기여 </w:t>
      </w:r>
      <w:r w:rsidR="0073106A" w:rsidRPr="00DE415B">
        <w:rPr>
          <w:rFonts w:hint="eastAsia"/>
          <w:color w:val="4472C4" w:themeColor="accent1"/>
        </w:rPr>
        <w:t>요인</w:t>
      </w:r>
      <w:r w:rsidR="005B3EE0" w:rsidRPr="00DE415B">
        <w:rPr>
          <w:rFonts w:hint="eastAsia"/>
          <w:color w:val="4472C4" w:themeColor="accent1"/>
        </w:rPr>
        <w:t xml:space="preserve">은 </w:t>
      </w:r>
      <w:r w:rsidRPr="00567F78">
        <w:rPr>
          <w:rFonts w:hint="eastAsia"/>
          <w:color w:val="ED7D31" w:themeColor="accent2"/>
        </w:rPr>
        <w:t>주거 공간의 크기</w:t>
      </w:r>
      <w:r w:rsidR="005B3EE0" w:rsidRPr="00567F78">
        <w:rPr>
          <w:rFonts w:hint="eastAsia"/>
          <w:color w:val="ED7D31" w:themeColor="accent2"/>
        </w:rPr>
        <w:t>와</w:t>
      </w:r>
      <w:r w:rsidRPr="00567F78">
        <w:rPr>
          <w:rFonts w:hint="eastAsia"/>
          <w:color w:val="ED7D31" w:themeColor="accent2"/>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sidRPr="00DE415B">
        <w:rPr>
          <w:rFonts w:hint="eastAsia"/>
          <w:color w:val="4472C4" w:themeColor="accent1"/>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w:t>
      </w:r>
      <w:r w:rsidR="00DA5163" w:rsidRPr="00466502">
        <w:rPr>
          <w:rFonts w:hint="eastAsia"/>
          <w:color w:val="ED7D31" w:themeColor="accent2"/>
        </w:rPr>
        <w:t>건물 특성의 변화</w:t>
      </w:r>
      <w:r w:rsidR="00DA5163">
        <w:rPr>
          <w:rFonts w:hint="eastAsia"/>
        </w:rPr>
        <w:t xml:space="preserve">와 </w:t>
      </w:r>
      <w:r w:rsidR="00D17047">
        <w:rPr>
          <w:rFonts w:hint="eastAsia"/>
        </w:rPr>
        <w:t>가전제품을 얼마나 자주,</w:t>
      </w:r>
      <w:r w:rsidR="00D17047">
        <w:t xml:space="preserve"> </w:t>
      </w:r>
      <w:r w:rsidR="00D17047">
        <w:rPr>
          <w:rFonts w:hint="eastAsia"/>
        </w:rPr>
        <w:t xml:space="preserve">오래 사용하는 지와 같은 </w:t>
      </w:r>
      <w:r w:rsidR="00D17047" w:rsidRPr="00466502">
        <w:rPr>
          <w:rFonts w:hint="eastAsia"/>
          <w:color w:val="ED7D31" w:themeColor="accent2"/>
        </w:rPr>
        <w:t>다양한 유형의 거주자 행동들</w:t>
      </w:r>
      <w:r w:rsidR="00D17047">
        <w:rPr>
          <w:rFonts w:hint="eastAsia"/>
        </w:rPr>
        <w:t>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 xml:space="preserve">를 위한 </w:t>
      </w:r>
      <w:r w:rsidR="00F35B3E" w:rsidRPr="00466502">
        <w:rPr>
          <w:rFonts w:hint="eastAsia"/>
          <w:color w:val="ED7D31" w:themeColor="accent2"/>
        </w:rPr>
        <w:t>프라이버시</w:t>
      </w:r>
      <w:r w:rsidR="00F92388" w:rsidRPr="00466502">
        <w:rPr>
          <w:rFonts w:hint="eastAsia"/>
          <w:color w:val="ED7D31" w:themeColor="accent2"/>
        </w:rPr>
        <w:t xml:space="preserve"> 문</w:t>
      </w:r>
      <w:r w:rsidR="00F35B3E" w:rsidRPr="00466502">
        <w:rPr>
          <w:rFonts w:hint="eastAsia"/>
          <w:color w:val="ED7D31" w:themeColor="accent2"/>
        </w:rPr>
        <w:t>제</w:t>
      </w:r>
      <w:r w:rsidR="00F35B3E">
        <w:rPr>
          <w:rFonts w:hint="eastAsia"/>
        </w:rPr>
        <w:t>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w:t>
      </w:r>
      <w:r w:rsidR="0081626D" w:rsidRPr="00466502">
        <w:rPr>
          <w:rFonts w:hint="eastAsia"/>
          <w:color w:val="ED7D31" w:themeColor="accent2"/>
        </w:rPr>
        <w:t>에너지 사용량의</w:t>
      </w:r>
      <w:r w:rsidR="00AC3FDE" w:rsidRPr="00466502">
        <w:rPr>
          <w:rFonts w:hint="eastAsia"/>
          <w:color w:val="ED7D31" w:themeColor="accent2"/>
        </w:rPr>
        <w:t xml:space="preserve"> </w:t>
      </w:r>
      <w:r w:rsidR="00134E41" w:rsidRPr="00466502">
        <w:rPr>
          <w:rFonts w:hint="eastAsia"/>
          <w:color w:val="ED7D31" w:themeColor="accent2"/>
        </w:rPr>
        <w:t>s</w:t>
      </w:r>
      <w:r w:rsidR="00134E41" w:rsidRPr="00466502">
        <w:rPr>
          <w:color w:val="ED7D31" w:themeColor="accent2"/>
        </w:rPr>
        <w:t xml:space="preserve">ub-metering </w:t>
      </w:r>
      <w:r w:rsidR="00AC3FDE" w:rsidRPr="00466502">
        <w:rPr>
          <w:rFonts w:hint="eastAsia"/>
          <w:color w:val="ED7D31" w:themeColor="accent2"/>
        </w:rPr>
        <w:t>비용이 높은 것</w:t>
      </w:r>
      <w:r w:rsidR="00AC3FDE">
        <w:rPr>
          <w:rFonts w:hint="eastAsia"/>
        </w:rPr>
        <w:t>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w:t>
      </w:r>
      <w:r w:rsidRPr="00466502">
        <w:rPr>
          <w:color w:val="ED7D31" w:themeColor="accent2"/>
        </w:rPr>
        <w:t>Engineering, Statistical and Hybrid methods</w:t>
      </w:r>
      <w:r>
        <w:t xml:space="preserve">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sidRPr="00466502">
        <w:rPr>
          <w:rFonts w:hint="eastAsia"/>
          <w:color w:val="ED7D31" w:themeColor="accent2"/>
        </w:rPr>
        <w:t>엔지니어링 방법</w:t>
      </w:r>
      <w:r w:rsidR="002D09FF">
        <w:rPr>
          <w:rFonts w:hint="eastAsia"/>
        </w:rPr>
        <w:t xml:space="preserve">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sidRPr="00466502">
        <w:rPr>
          <w:rFonts w:hint="eastAsia"/>
          <w:color w:val="ED7D31" w:themeColor="accent2"/>
        </w:rPr>
        <w:t>통계적 방법</w:t>
      </w:r>
      <w:r w:rsidR="00E3093B">
        <w:rPr>
          <w:rFonts w:hint="eastAsia"/>
        </w:rPr>
        <w:t xml:space="preserve">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sidRPr="00466502">
        <w:rPr>
          <w:rFonts w:hint="eastAsia"/>
          <w:color w:val="ED7D31" w:themeColor="accent2"/>
        </w:rPr>
        <w:t>하이브리드 접근법</w:t>
      </w:r>
      <w:r w:rsidR="00026B01">
        <w:rPr>
          <w:rFonts w:hint="eastAsia"/>
        </w:rPr>
        <w:t xml:space="preserve">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2C4C89C5"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w:t>
      </w:r>
      <w:r w:rsidRPr="002C126B">
        <w:rPr>
          <w:color w:val="ED7D31" w:themeColor="accent2"/>
        </w:rPr>
        <w:t>nonlinear analysis</w:t>
      </w:r>
      <w:r>
        <w:t xml:space="preserve">, to do </w:t>
      </w:r>
      <w:r w:rsidRPr="002C126B">
        <w:rPr>
          <w:color w:val="ED7D31" w:themeColor="accent2"/>
        </w:rPr>
        <w:t xml:space="preserve">parallel structures </w:t>
      </w:r>
      <w:r>
        <w:t xml:space="preserve">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0F4E1952" w14:textId="37C4CCEB" w:rsidR="00267C81" w:rsidRPr="00267C81" w:rsidRDefault="00267C81" w:rsidP="00267C81">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w:t>
      </w:r>
      <w:r w:rsidRPr="00C97A66">
        <w:rPr>
          <w:color w:val="ED7D31" w:themeColor="accent2"/>
        </w:rPr>
        <w:t>비선형 분석</w:t>
      </w:r>
      <w:r w:rsidRPr="00CA5F1D">
        <w:t xml:space="preserve">을 수행하고, 중단 없는 컴퓨팅을 가능하게 하는 </w:t>
      </w:r>
      <w:r w:rsidRPr="00C97A66">
        <w:rPr>
          <w:color w:val="ED7D31" w:themeColor="accent2"/>
        </w:rPr>
        <w:t>병렬 구조</w:t>
      </w:r>
      <w:r w:rsidRPr="00CA5F1D">
        <w:t xml:space="preserve">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11455A74" w14:textId="74297882" w:rsidR="004B2C7A" w:rsidRDefault="00D57B9B" w:rsidP="00AA0F88">
      <w:pPr>
        <w:ind w:firstLineChars="100" w:firstLine="200"/>
      </w:pPr>
      <w:r>
        <w:t xml:space="preserve">For model development in this study, data for an unoccupied research house was used and </w:t>
      </w:r>
      <w:r w:rsidRPr="005A2AD3">
        <w:rPr>
          <w:color w:val="ED7D31" w:themeColor="accent2"/>
        </w:rPr>
        <w:t>variation in energy consumption is strongly dependent on weather</w:t>
      </w:r>
      <w:r>
        <w:t xml:space="preserve">.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60110F4" w14:textId="24B8A04B" w:rsidR="00267C81" w:rsidRPr="00267C81" w:rsidRDefault="00267C81" w:rsidP="00267C81">
      <w:pPr>
        <w:ind w:firstLineChars="100" w:firstLine="200"/>
      </w:pPr>
      <w:r>
        <w:rPr>
          <w:rFonts w:hint="eastAsia"/>
        </w:rPr>
        <w:t xml:space="preserve">본 연구에서는 모델 개발을 위해 비어 있는 </w:t>
      </w:r>
      <w:r>
        <w:t>(research house)</w:t>
      </w:r>
      <w:r>
        <w:rPr>
          <w:rFonts w:hint="eastAsia"/>
        </w:rPr>
        <w:t xml:space="preserve">연구소에 대한 데이터를 사용하였으며 </w:t>
      </w:r>
      <w:r w:rsidRPr="005A2AD3">
        <w:rPr>
          <w:rFonts w:hint="eastAsia"/>
          <w:color w:val="ED7D31" w:themeColor="accent2"/>
        </w:rPr>
        <w:t>에너지 소비량의 변동은 날씨에 크게 좌우된다</w:t>
      </w:r>
      <w:r>
        <w:rPr>
          <w:rFonts w:hint="eastAsia"/>
        </w:rPr>
        <w:t>.</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간주하는 문헌과 날씨의 영향을 포착하는 모델과 유사하다.</w:t>
      </w:r>
      <w:r>
        <w:t xml:space="preserve">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xml:space="preserve">,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w:t>
      </w:r>
      <w:r w:rsidR="00F92ED3" w:rsidRPr="00EB40CE">
        <w:rPr>
          <w:color w:val="ED7D31" w:themeColor="accent2"/>
        </w:rPr>
        <w:t>but the monthly energy consumption changes due to weather which is readily captured by a model as the proposed in this study</w:t>
      </w:r>
      <w:r w:rsidR="00F92ED3">
        <w:t xml:space="preserve">. With the idea of making this paper a self-contained work for the reader regarding the use of NN for residential buildings, the outline is as follows. Section 2 reviews some studies that employ NN models in residential applications, </w:t>
      </w:r>
      <w:r w:rsidR="00F92ED3">
        <w:lastRenderedPageBreak/>
        <w:t>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 xml:space="preserve">층 단독주택에 대한 </w:t>
      </w:r>
      <w:r w:rsidR="00DD234F" w:rsidRPr="00A7717B">
        <w:rPr>
          <w:rFonts w:hint="eastAsia"/>
          <w:color w:val="ED7D31" w:themeColor="accent2"/>
        </w:rPr>
        <w:t>거주자 활동 수준의 일정한 값을 가정했다</w:t>
      </w:r>
      <w:r w:rsidR="00DD234F">
        <w:rPr>
          <w:rFonts w:hint="eastAsia"/>
        </w:rPr>
        <w:t>.</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sidRPr="00193236">
        <w:rPr>
          <w:rFonts w:hint="eastAsia"/>
          <w:color w:val="ED7D31" w:themeColor="accent2"/>
        </w:rPr>
        <w:t>본 연구에서 제안한 것처럼 모델에 의해 쉽게</w:t>
      </w:r>
      <w:r w:rsidR="00566FDE" w:rsidRPr="00193236">
        <w:rPr>
          <w:rFonts w:hint="eastAsia"/>
          <w:color w:val="ED7D31" w:themeColor="accent2"/>
        </w:rPr>
        <w:t xml:space="preserve"> 포착되는 날씨로 인해 월별 에너지 소비량은 변화한다</w:t>
      </w:r>
      <w:r w:rsidR="00566FDE">
        <w:rPr>
          <w:rFonts w:hint="eastAsia"/>
        </w:rPr>
        <w:t>.</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rsidRPr="00193236">
        <w:rPr>
          <w:color w:val="ED7D31" w:themeColor="accent2"/>
        </w:rPr>
        <w:t xml:space="preserve">Artificial NN </w:t>
      </w:r>
      <w:r>
        <w:t xml:space="preserve">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 xml:space="preserve">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w:t>
      </w:r>
      <w:r w:rsidRPr="00193236">
        <w:rPr>
          <w:color w:val="ED7D31" w:themeColor="accent2"/>
        </w:rPr>
        <w:t xml:space="preserve">ability to handle nonlinear patterns </w:t>
      </w:r>
      <w:r>
        <w:t xml:space="preserve">with </w:t>
      </w:r>
      <w:r w:rsidRPr="00193236">
        <w:rPr>
          <w:color w:val="ED7D31" w:themeColor="accent2"/>
        </w:rPr>
        <w:t xml:space="preserve">high computing speed and high accuracy </w:t>
      </w:r>
      <w:r>
        <w:t>[7,15].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 xml:space="preserve">여러 연구자들은 </w:t>
      </w:r>
      <w:r w:rsidR="007F5CFD" w:rsidRPr="00193236">
        <w:rPr>
          <w:rFonts w:hint="eastAsia"/>
          <w:color w:val="ED7D31" w:themeColor="accent2"/>
        </w:rPr>
        <w:t>높은 계산 속도와 높은 정확도로 비선형 패턴을 처리할 수 있는 능력</w:t>
      </w:r>
      <w:r w:rsidR="007F5CFD">
        <w:rPr>
          <w:rFonts w:hint="eastAsia"/>
        </w:rPr>
        <w:t xml:space="preserve">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w:t>
      </w:r>
      <w:r w:rsidRPr="009A7964">
        <w:rPr>
          <w:color w:val="ED7D31" w:themeColor="accent2"/>
        </w:rPr>
        <w:t xml:space="preserve">high accuracy is important </w:t>
      </w:r>
      <w:r>
        <w:t xml:space="preserve">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w:t>
      </w:r>
      <w:r w:rsidRPr="001821F8">
        <w:rPr>
          <w:color w:val="ED7D31" w:themeColor="accent2"/>
        </w:rPr>
        <w:t>there have been several studies to develop accurate prediction of energy consumption with various types of statistical models and approaches</w:t>
      </w:r>
      <w:r>
        <w:t xml:space="preserve">.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 xml:space="preserve">재정자원 낭비로 이어질 수 있기 때문에 </w:t>
      </w:r>
      <w:r w:rsidR="00534C81" w:rsidRPr="009A7964">
        <w:rPr>
          <w:rFonts w:hint="eastAsia"/>
          <w:color w:val="ED7D31" w:themeColor="accent2"/>
        </w:rPr>
        <w:t>높은 정확도는 에너지 소비 모델의 개발에 중요</w:t>
      </w:r>
      <w:r w:rsidR="00534C81">
        <w:rPr>
          <w:rFonts w:hint="eastAsia"/>
        </w:rPr>
        <w:t>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w:t>
      </w:r>
      <w:r w:rsidRPr="006A0CDA">
        <w:rPr>
          <w:color w:val="ED7D31" w:themeColor="accent2"/>
        </w:rPr>
        <w:t xml:space="preserve">comparison of three methods </w:t>
      </w:r>
      <w:r>
        <w:t xml:space="preserve">that are currently used to model residential energy consumption </w:t>
      </w:r>
      <w:r w:rsidRPr="006A0CDA">
        <w:rPr>
          <w:color w:val="ED7D31" w:themeColor="accent2"/>
        </w:rPr>
        <w:t>at the national level</w:t>
      </w:r>
      <w:r>
        <w:t xml:space="preserve">: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5FD4CBFF" w14:textId="77777777" w:rsidR="00F968F1"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w:t>
      </w:r>
      <w:r w:rsidRPr="006A2F56">
        <w:rPr>
          <w:color w:val="ED7D31" w:themeColor="accent2"/>
        </w:rPr>
        <w:t>NN model coefficients of determinations were observed to be above 0.98</w:t>
      </w:r>
      <w:r>
        <w:t xml:space="preserve"> while the regression model coefficients were between 0.95 and 0.98. </w:t>
      </w:r>
    </w:p>
    <w:p w14:paraId="0286B22B" w14:textId="60DC7099" w:rsidR="005D75CC" w:rsidRDefault="005D75CC" w:rsidP="00F968F1">
      <w:pPr>
        <w:ind w:firstLineChars="50" w:firstLine="100"/>
      </w:pPr>
      <w:r>
        <w:t>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4CD0095F" w:rsidR="005D5284" w:rsidRDefault="005D5284">
      <w:pPr>
        <w:widowControl/>
        <w:wordWrap/>
        <w:autoSpaceDE/>
        <w:autoSpaceDN/>
      </w:pPr>
      <w:r>
        <w:br w:type="page"/>
      </w:r>
    </w:p>
    <w:p w14:paraId="51BB1431" w14:textId="06B5D4F6" w:rsidR="00A800C3" w:rsidRDefault="00A800C3" w:rsidP="00C3030E">
      <w:pPr>
        <w:ind w:firstLineChars="50" w:firstLine="100"/>
      </w:pPr>
      <w:r>
        <w:lastRenderedPageBreak/>
        <w:t xml:space="preserve">However, </w:t>
      </w:r>
      <w:r w:rsidRPr="00F968F1">
        <w:rPr>
          <w:highlight w:val="yellow"/>
        </w:rPr>
        <w:t>the NN approach is not just limited to national residential building energy forecasting, but also can be applied to individual homes.</w:t>
      </w:r>
      <w:r>
        <w:t xml:space="preserve"> In one of the few such studies, Moon et al. developed an </w:t>
      </w:r>
      <w:r w:rsidRPr="00F747C2">
        <w:rPr>
          <w:color w:val="ED7D31" w:themeColor="accent2"/>
        </w:rPr>
        <w:t xml:space="preserve">artificial NN model for predicting the building energy consumption to compare with other modeling approaches </w:t>
      </w:r>
      <w:r>
        <w:t xml:space="preserve">[22]. The authors also incorporated their optimal NN model with an advanced control strategy for creating more comfortable thermal environments in residential buildings [23]. Moon and Kim developed </w:t>
      </w:r>
      <w:r w:rsidRPr="00504B21">
        <w:rPr>
          <w:color w:val="ED7D31" w:themeColor="accent2"/>
        </w:rPr>
        <w:t xml:space="preserve">three NN models </w:t>
      </w:r>
      <w:r>
        <w:t xml:space="preserve">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w:t>
      </w:r>
      <w:r w:rsidRPr="00D672F7">
        <w:rPr>
          <w:highlight w:val="yellow"/>
        </w:rPr>
        <w:t>the NN method can be used to develop models with confidence to predict the energy consumption in residential houses</w:t>
      </w:r>
      <w:r>
        <w:t xml:space="preserve"> [24,25]. Thus, </w:t>
      </w:r>
      <w:r w:rsidRPr="00E43C7D">
        <w:rPr>
          <w:color w:val="ED7D31" w:themeColor="accent2"/>
        </w:rPr>
        <w:t>NN models have distinct advantages in predicting the energy consumption and the impact of socio-economic factors on energy consumption.</w:t>
      </w:r>
    </w:p>
    <w:p w14:paraId="08B7A10F" w14:textId="0016851F" w:rsidR="0065356E" w:rsidRDefault="0065356E" w:rsidP="00C3030E">
      <w:pPr>
        <w:ind w:firstLineChars="50" w:firstLine="100"/>
      </w:pPr>
      <w:r w:rsidRPr="0065356E">
        <w:rPr>
          <w:rFonts w:hint="eastAsia"/>
        </w:rPr>
        <w:t>그러나</w:t>
      </w:r>
      <w:r w:rsidRPr="0065356E">
        <w:t xml:space="preserve"> NN 접근법은 국가 주거용 건물 에너지 예측에만 국한되지 않고 </w:t>
      </w:r>
      <w:r w:rsidRPr="00657DBF">
        <w:rPr>
          <w:highlight w:val="yellow"/>
        </w:rPr>
        <w:t>개별 주택에도 적용</w:t>
      </w:r>
      <w:r w:rsidRPr="0065356E">
        <w:t>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w:t>
      </w:r>
      <w:r w:rsidRPr="00657DBF">
        <w:rPr>
          <w:color w:val="ED7D31" w:themeColor="accent2"/>
        </w:rPr>
        <w:t>NN 모델 3개를 개발했다</w:t>
      </w:r>
      <w:r w:rsidRPr="0065356E">
        <w:t xml:space="preserve">.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w:t>
      </w:r>
      <w:r w:rsidR="00403DED">
        <w:rPr>
          <w:rFonts w:hint="eastAsia"/>
        </w:rPr>
        <w:t>었</w:t>
      </w:r>
      <w:r w:rsidRPr="0065356E">
        <w:t>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 xml:space="preserve">해 소비되는 에너지의 양은 각각 14.33 kWh, 14.48 kWh이다. 1%의 차이는 저자가 검토한 다른 연구와 비교할 때 허용 가능한 양으로 간주된다. </w:t>
      </w:r>
      <w:r w:rsidRPr="00657DBF">
        <w:rPr>
          <w:highlight w:val="yellow"/>
        </w:rPr>
        <w:t>Moon 등의 비교 연구 결과는 NN 방법을 사용하여 주택의 에너지 소비를 예측할 수 있는 모델을 개발할 수 있음을 보여주었다</w:t>
      </w:r>
      <w:r w:rsidR="00043DCE">
        <w:rPr>
          <w:rFonts w:hint="eastAsia"/>
        </w:rPr>
        <w:t>.</w:t>
      </w:r>
      <w:r w:rsidRPr="0065356E">
        <w:t xml:space="preserve"> 따라서 </w:t>
      </w:r>
      <w:r w:rsidRPr="00E43C7D">
        <w:rPr>
          <w:color w:val="ED7D31" w:themeColor="accent2"/>
        </w:rPr>
        <w:t>NN 모델은 에너지 소비</w:t>
      </w:r>
      <w:r w:rsidR="00F16EB7" w:rsidRPr="00E43C7D">
        <w:rPr>
          <w:rFonts w:hint="eastAsia"/>
          <w:color w:val="ED7D31" w:themeColor="accent2"/>
        </w:rPr>
        <w:t>의</w:t>
      </w:r>
      <w:r w:rsidRPr="00E43C7D">
        <w:rPr>
          <w:color w:val="ED7D31" w:themeColor="accent2"/>
        </w:rPr>
        <w:t xml:space="preserve"> 사회 경제적 요인이 에너지 소비에 미치는 영향을 예측하는 데 뚜렷한 이점을 갖는다</w:t>
      </w:r>
      <w:r w:rsidRPr="0065356E">
        <w:t>.</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 xml:space="preserve">In its simplest form, which is demonstrated in Fig. 1, an artificial NN model consists of simple individual elements, also known as neurons, where each </w:t>
      </w:r>
      <w:r w:rsidR="00F03FC3" w:rsidRPr="00E43C7D">
        <w:rPr>
          <w:color w:val="ED7D31" w:themeColor="accent2"/>
        </w:rPr>
        <w:t>neuron n</w:t>
      </w:r>
      <w:r w:rsidR="00F03FC3">
        <w:t xml:space="preserve"> has an </w:t>
      </w:r>
      <w:r w:rsidR="00F03FC3" w:rsidRPr="00E43C7D">
        <w:rPr>
          <w:color w:val="ED7D31" w:themeColor="accent2"/>
        </w:rPr>
        <w:t>input p</w:t>
      </w:r>
      <w:r w:rsidR="00F03FC3">
        <w:t xml:space="preserve">, </w:t>
      </w:r>
      <w:r w:rsidR="00F03FC3" w:rsidRPr="00E43C7D">
        <w:rPr>
          <w:color w:val="ED7D31" w:themeColor="accent2"/>
        </w:rPr>
        <w:t xml:space="preserve">a weight function w </w:t>
      </w:r>
      <w:r w:rsidR="00F03FC3">
        <w:t xml:space="preserve">and </w:t>
      </w:r>
      <w:r w:rsidR="00F03FC3" w:rsidRPr="00E43C7D">
        <w:rPr>
          <w:color w:val="ED7D31" w:themeColor="accent2"/>
        </w:rPr>
        <w:t xml:space="preserve">a bias function b </w:t>
      </w:r>
      <w:r w:rsidR="00F03FC3">
        <w:t>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rsidRPr="00E43C7D">
        <w:rPr>
          <w:color w:val="ED7D31" w:themeColor="accent2"/>
        </w:rPr>
        <w:t>f( )</w:t>
      </w:r>
      <w:proofErr w:type="gramEnd"/>
      <w:r w:rsidR="00AD3505" w:rsidRPr="00E43C7D">
        <w:rPr>
          <w:color w:val="ED7D31" w:themeColor="accent2"/>
        </w:rPr>
        <w:t xml:space="preserve"> is an activation function </w:t>
      </w:r>
      <w:r w:rsidR="00AD3505">
        <w:t xml:space="preserve">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67643878" w14:textId="65E2F016" w:rsidR="00E67050" w:rsidRDefault="00E43D98" w:rsidP="0083310B">
      <w:r>
        <w:rPr>
          <w:rFonts w:hint="eastAsia"/>
        </w:rPr>
        <w:t xml:space="preserve">여기서 </w:t>
      </w:r>
      <w:r>
        <w:t>f()</w:t>
      </w:r>
      <w:r>
        <w:rPr>
          <w:rFonts w:hint="eastAsia"/>
        </w:rPr>
        <w:t xml:space="preserve">는 추가분석을 위해 </w:t>
      </w:r>
      <w:r w:rsidR="009A15C1">
        <w:rPr>
          <w:rFonts w:hint="eastAsia"/>
        </w:rPr>
        <w:t>뉴런 값을</w:t>
      </w:r>
      <w:r>
        <w:rPr>
          <w:rFonts w:hint="eastAsia"/>
        </w:rPr>
        <w:t xml:space="preserve"> 스케일링 하거나 </w:t>
      </w:r>
      <w:r w:rsidR="009A15C1">
        <w:rPr>
          <w:rFonts w:hint="eastAsia"/>
        </w:rPr>
        <w:t>의미 있는</w:t>
      </w:r>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로그-시그모이드 함수일 수 있다.</w:t>
      </w:r>
    </w:p>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xml:space="preserve">. The example in Fig. 2 shows a building energy consumption model that has two input variables: </w:t>
      </w:r>
      <w:r w:rsidRPr="00804352">
        <w:rPr>
          <w:color w:val="ED7D31" w:themeColor="accent2"/>
        </w:rPr>
        <w:t>the dry-bulb temperature T and the solar radiation SR</w:t>
      </w:r>
      <w:r>
        <w:t xml:space="preserve">. To arbitrarily represent the usage of electricity of different units and systems in a house, we can designate </w:t>
      </w:r>
      <w:r w:rsidRPr="00882974">
        <w:rPr>
          <w:color w:val="ED7D31" w:themeColor="accent2"/>
        </w:rPr>
        <w:t>three neurons in the hidden layer</w:t>
      </w:r>
      <w:r>
        <w:t xml:space="preserve">: Heating, Ventilation, and Air Conditioning (HVAC) system H, lighting system L, and household appliances A. The </w:t>
      </w:r>
      <w:r w:rsidRPr="00882974">
        <w:rPr>
          <w:color w:val="ED7D31" w:themeColor="accent2"/>
        </w:rPr>
        <w:t>total energy consumption ET</w:t>
      </w:r>
      <w:r>
        <w:t xml:space="preserve"> is the only neuron in the </w:t>
      </w:r>
      <w:r w:rsidRPr="00882974">
        <w:rPr>
          <w:color w:val="ED7D31" w:themeColor="accent2"/>
        </w:rPr>
        <w:t xml:space="preserve">output </w:t>
      </w:r>
      <w:r>
        <w:t>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rsidRPr="00882974">
        <w:rPr>
          <w:color w:val="ED7D31" w:themeColor="accent2"/>
        </w:rPr>
        <w:t>hidden</w:t>
      </w:r>
      <w:r w:rsidRPr="00882974">
        <w:rPr>
          <w:color w:val="ED7D31" w:themeColor="accent2"/>
        </w:rPr>
        <w:t>층에 세 개의 뉴런</w:t>
      </w:r>
      <w:r w:rsidRPr="004D6B43">
        <w:t xml:space="preserve">을 지정할 수 있다. 난방, 환기 및 에어컨(HVAC) 시스템 H, 조명 시스템 L 및 가전 제품 A. </w:t>
      </w:r>
      <w:r w:rsidRPr="00882974">
        <w:rPr>
          <w:color w:val="ED7D31" w:themeColor="accent2"/>
        </w:rPr>
        <w:t>총 에너지 소비 E</w:t>
      </w:r>
      <w:r w:rsidR="003D2135" w:rsidRPr="00882974">
        <w:rPr>
          <w:color w:val="ED7D31" w:themeColor="accent2"/>
        </w:rPr>
        <w:t>_</w:t>
      </w:r>
      <w:r w:rsidRPr="00882974">
        <w:rPr>
          <w:color w:val="ED7D31" w:themeColor="accent2"/>
        </w:rPr>
        <w:t>T는 출력</w:t>
      </w:r>
      <w:r w:rsidRPr="004D6B43">
        <w:t xml:space="preserve">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w:t>
      </w:r>
      <w:r w:rsidR="00387526" w:rsidRPr="00C97A28">
        <w:rPr>
          <w:color w:val="ED7D31" w:themeColor="accent2"/>
        </w:rPr>
        <w:t xml:space="preserve">responses of the hidden layer are fed into the output layer </w:t>
      </w:r>
      <w:r w:rsidR="00387526">
        <w:t>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xml:space="preserve">. However, the best model depends on the number of hidden layer neurons to enhance the results so </w:t>
      </w:r>
      <w:r w:rsidR="00387526" w:rsidRPr="00C97A28">
        <w:rPr>
          <w:color w:val="ED7D31" w:themeColor="accent2"/>
        </w:rPr>
        <w:t xml:space="preserve">an optimum number of hidden layer neurons </w:t>
      </w:r>
      <w:r w:rsidR="00387526">
        <w:t>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 xml:space="preserve">After the layers and neurons of the NN model are determined and set in order, a collected dataset is randomized and divided into three sets for the model: </w:t>
      </w:r>
      <w:r w:rsidRPr="008B2CA1">
        <w:rPr>
          <w:color w:val="ED7D31" w:themeColor="accent2"/>
        </w:rPr>
        <w:t>training, validation and testing</w:t>
      </w:r>
      <w:r>
        <w:t xml:space="preserve">. A training set is a group of matched input and output patterns used for training the NN model, usually by suitable modification of the weight functions to minimize the error. A suggested </w:t>
      </w:r>
      <w:r w:rsidRPr="00E01E2B">
        <w:rPr>
          <w:color w:val="ED7D31" w:themeColor="accent2"/>
        </w:rPr>
        <w:t xml:space="preserve">minimum number of data sets </w:t>
      </w:r>
      <w:r>
        <w:t>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w:t>
      </w:r>
      <w:r w:rsidRPr="005877C3">
        <w:rPr>
          <w:color w:val="ED7D31" w:themeColor="accent2"/>
        </w:rPr>
        <w:t>complete training after the NN holds the estimated weight and bias parameters</w:t>
      </w:r>
      <w:r>
        <w:t xml:space="preserve"> constant to be used to in the next step of validation, which </w:t>
      </w:r>
      <w:r w:rsidRPr="005877C3">
        <w:rPr>
          <w:color w:val="ED7D31" w:themeColor="accent2"/>
        </w:rPr>
        <w:t xml:space="preserve">utilizes the validation data set to determine if the model is adequate </w:t>
      </w:r>
      <w:r>
        <w:t>[6]. After the model is validated, the untrained input data or training data set is employed to make decisions, identify patterns or define associations depending on the objective of the model.</w:t>
      </w:r>
    </w:p>
    <w:p w14:paraId="4C14B736" w14:textId="6C511DED"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w:t>
      </w:r>
      <w:r w:rsidR="0006595B">
        <w:rPr>
          <w:rFonts w:hint="eastAsia"/>
        </w:rPr>
        <w:t>속</w:t>
      </w:r>
      <w:r w:rsidR="00710679">
        <w:rPr>
          <w:rFonts w:hint="eastAsia"/>
        </w:rPr>
        <w:t>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w:t>
      </w:r>
      <w:r w:rsidR="00C57825" w:rsidRPr="009A15C1">
        <w:rPr>
          <w:rFonts w:hint="eastAsia"/>
          <w:color w:val="ED7D31" w:themeColor="accent2"/>
        </w:rPr>
        <w:t xml:space="preserve">추정 </w:t>
      </w:r>
      <w:r w:rsidR="00C57825" w:rsidRPr="009A15C1">
        <w:rPr>
          <w:color w:val="ED7D31" w:themeColor="accent2"/>
        </w:rPr>
        <w:t xml:space="preserve">weight, bias </w:t>
      </w:r>
      <w:r w:rsidR="00C57825" w:rsidRPr="009A15C1">
        <w:rPr>
          <w:rFonts w:hint="eastAsia"/>
          <w:color w:val="ED7D31" w:themeColor="accent2"/>
        </w:rPr>
        <w:t xml:space="preserve">매개변수를 일정하게 유지한 후 </w:t>
      </w:r>
      <w:r w:rsidR="001F3F57" w:rsidRPr="009A15C1">
        <w:rPr>
          <w:color w:val="ED7D31" w:themeColor="accent2"/>
        </w:rPr>
        <w:t>NN</w:t>
      </w:r>
      <w:r w:rsidR="001F3F57" w:rsidRPr="009A15C1">
        <w:rPr>
          <w:rFonts w:hint="eastAsia"/>
          <w:color w:val="ED7D31" w:themeColor="accent2"/>
        </w:rPr>
        <w:t xml:space="preserve">이 </w:t>
      </w:r>
      <w:r w:rsidR="00C57825" w:rsidRPr="009A15C1">
        <w:rPr>
          <w:rFonts w:hint="eastAsia"/>
          <w:color w:val="ED7D31" w:themeColor="accent2"/>
        </w:rPr>
        <w:t>훈련을 완</w:t>
      </w:r>
      <w:r w:rsidR="001F3F57" w:rsidRPr="009A15C1">
        <w:rPr>
          <w:rFonts w:hint="eastAsia"/>
          <w:color w:val="ED7D31" w:themeColor="accent2"/>
        </w:rPr>
        <w:t>료</w:t>
      </w:r>
      <w:r w:rsidR="001F3F57">
        <w:rPr>
          <w:rFonts w:hint="eastAsia"/>
        </w:rPr>
        <w:t>된</w:t>
      </w:r>
      <w:r w:rsidR="00C57825">
        <w:rPr>
          <w:rFonts w:hint="eastAsia"/>
        </w:rPr>
        <w:t xml:space="preserve"> 것으로 간주되며,</w:t>
      </w:r>
      <w:r w:rsidR="001919BF">
        <w:t xml:space="preserve"> NN</w:t>
      </w:r>
      <w:r w:rsidR="001919BF">
        <w:rPr>
          <w:rFonts w:hint="eastAsia"/>
        </w:rPr>
        <w:t xml:space="preserve">은 </w:t>
      </w:r>
      <w:r w:rsidR="001919BF" w:rsidRPr="009A15C1">
        <w:rPr>
          <w:rFonts w:hint="eastAsia"/>
          <w:color w:val="ED7D31" w:themeColor="accent2"/>
        </w:rPr>
        <w:t>모델이 적절한지 여부를 결정하기 위해 검증 데이터 세트를 활용</w:t>
      </w:r>
      <w:r w:rsidR="001919BF">
        <w:rPr>
          <w:rFonts w:hint="eastAsia"/>
        </w:rPr>
        <w:t>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890FD14" w:rsidR="001919BF" w:rsidRDefault="00BB6541" w:rsidP="004D6B43">
      <w:pPr>
        <w:ind w:firstLineChars="100" w:firstLine="200"/>
      </w:pPr>
      <w:r>
        <w:t xml:space="preserve">The model is achieved by minimizing the error values </w:t>
      </w:r>
      <w:r w:rsidRPr="00493F78">
        <w:rPr>
          <w:color w:val="ED7D31" w:themeColor="accent2"/>
        </w:rPr>
        <w:t xml:space="preserve">between the target or actual data values and the predicted data values </w:t>
      </w:r>
      <w:r>
        <w:t xml:space="preserve">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r w:rsidR="00115E02" w:rsidRPr="00115E02">
        <w:rPr>
          <w:noProof/>
        </w:rPr>
        <w:drawing>
          <wp:inline distT="0" distB="0" distL="0" distR="0" wp14:anchorId="276F4A8D" wp14:editId="1B807A0A">
            <wp:extent cx="574964" cy="15770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29" cy="160136"/>
                    </a:xfrm>
                    <a:prstGeom prst="rect">
                      <a:avLst/>
                    </a:prstGeom>
                  </pic:spPr>
                </pic:pic>
              </a:graphicData>
            </a:graphic>
          </wp:inline>
        </w:drawing>
      </w:r>
      <w:r w:rsidR="003804D5">
        <w:t>is total sum of squares. The value of R2 varies between 0 and 1; a value of R</w:t>
      </w:r>
      <w:r w:rsidR="00F01DA9">
        <w:t>^</w:t>
      </w:r>
      <w:r w:rsidR="003804D5">
        <w:t xml:space="preserve">2 </w:t>
      </w:r>
      <w:r w:rsidR="00F01DA9">
        <w:t xml:space="preserve">= </w:t>
      </w:r>
      <w:r w:rsidR="003804D5">
        <w:t xml:space="preserve">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17F52931" w14:textId="3AB6A03F" w:rsidR="00430A49" w:rsidRDefault="002C4020" w:rsidP="002E61F4">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0B2E69AE" w14:textId="77777777" w:rsidR="003003BB" w:rsidRDefault="003003BB" w:rsidP="002E61F4">
      <w:pPr>
        <w:ind w:firstLineChars="100" w:firstLine="200"/>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029BADC" w:rsidR="00436E90"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2BF249FD" w14:textId="3BFCE107" w:rsidR="00F02ACE" w:rsidRDefault="00F02ACE" w:rsidP="00F02ACE">
      <w:pPr>
        <w:spacing w:line="240" w:lineRule="auto"/>
      </w:pPr>
    </w:p>
    <w:p w14:paraId="6F5195BE" w14:textId="41F8DDBE" w:rsidR="00F02ACE" w:rsidRDefault="00F02ACE" w:rsidP="00F02ACE">
      <w:pPr>
        <w:spacing w:line="240" w:lineRule="auto"/>
      </w:pPr>
    </w:p>
    <w:p w14:paraId="035F902D" w14:textId="042AD323" w:rsidR="00F02ACE" w:rsidRDefault="00F02ACE" w:rsidP="00F02ACE">
      <w:pPr>
        <w:spacing w:line="240" w:lineRule="auto"/>
      </w:pPr>
    </w:p>
    <w:p w14:paraId="79F28F72" w14:textId="69760F48" w:rsidR="00F02ACE" w:rsidRDefault="00F02ACE" w:rsidP="00F02ACE">
      <w:pPr>
        <w:spacing w:line="240" w:lineRule="auto"/>
      </w:pPr>
    </w:p>
    <w:p w14:paraId="71353B8F" w14:textId="77777777" w:rsidR="00F02ACE" w:rsidRPr="00C81068" w:rsidRDefault="00F02ACE" w:rsidP="00F02ACE">
      <w:pPr>
        <w:spacing w:line="240" w:lineRule="auto"/>
      </w:pPr>
    </w:p>
    <w:p w14:paraId="4766BDE1" w14:textId="1AECA091" w:rsidR="0023583C" w:rsidRDefault="00964C43" w:rsidP="004D6B43">
      <w:pPr>
        <w:ind w:firstLineChars="100" w:firstLine="200"/>
      </w:pPr>
      <w:r>
        <w:lastRenderedPageBreak/>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rsidRPr="009A15C1">
        <w:rPr>
          <w:color w:val="ED7D31" w:themeColor="accent2"/>
        </w:rPr>
        <w:t xml:space="preserve">Initialization </w:t>
      </w:r>
      <w:r>
        <w:t xml:space="preserve">is important in neural network modeling and there are several methods to do this. One simple method that can be easily used in feedforward networks is the </w:t>
      </w:r>
      <w:r w:rsidRPr="009A15C1">
        <w:rPr>
          <w:color w:val="ED7D31" w:themeColor="accent2"/>
        </w:rPr>
        <w:t xml:space="preserve">Output Weight Optimization (OWO) algorithm </w:t>
      </w:r>
      <w:r>
        <w:t>[29]. OWO calculates the output weight matrices, which are concatenated into a vector wo column by column after the input weight matrix W determined in some fashion, usually by random initialization. OWO minimizes the error function</w:t>
      </w:r>
    </w:p>
    <w:p w14:paraId="4F7100D4" w14:textId="797C12F7"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2C0D237E"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0F176607" w14:textId="0FB1D870" w:rsidR="00F02ACE" w:rsidRDefault="00F02ACE" w:rsidP="009B26D3">
      <w:pPr>
        <w:ind w:firstLineChars="100" w:firstLine="200"/>
      </w:pPr>
    </w:p>
    <w:p w14:paraId="34C8F583" w14:textId="1C7F7E9B" w:rsidR="00F02ACE" w:rsidRDefault="00F02ACE" w:rsidP="009B26D3">
      <w:pPr>
        <w:ind w:firstLineChars="100" w:firstLine="200"/>
      </w:pPr>
    </w:p>
    <w:p w14:paraId="5D91EB33" w14:textId="77777777" w:rsidR="00F02ACE" w:rsidRDefault="00F02ACE" w:rsidP="009B26D3">
      <w:pPr>
        <w:ind w:firstLineChars="100" w:firstLine="200"/>
      </w:pPr>
    </w:p>
    <w:p w14:paraId="2B6CCFFD" w14:textId="77777777" w:rsidR="00DD0584" w:rsidRDefault="00ED25E7" w:rsidP="004D6B43">
      <w:pPr>
        <w:ind w:firstLineChars="100" w:firstLine="200"/>
      </w:pPr>
      <w:r>
        <w:lastRenderedPageBreak/>
        <w:t xml:space="preserve">Newton's algorithm is the basis of </w:t>
      </w:r>
      <w:proofErr w:type="gramStart"/>
      <w:r>
        <w:t>a number of</w:t>
      </w:r>
      <w:proofErr w:type="gramEnd"/>
      <w:r>
        <w:t xml:space="preserve">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66" cy="236240"/>
                    </a:xfrm>
                    <a:prstGeom prst="rect">
                      <a:avLst/>
                    </a:prstGeom>
                  </pic:spPr>
                </pic:pic>
              </a:graphicData>
            </a:graphic>
          </wp:inline>
        </w:drawing>
      </w:r>
      <w:r w:rsidR="00DD0584" w:rsidRPr="00DD0584">
        <w:t xml:space="preserve"> </w:t>
      </w:r>
    </w:p>
    <w:p w14:paraId="22D99288" w14:textId="4AF820BF" w:rsidR="008B646C" w:rsidRDefault="00ED25E7" w:rsidP="00F02ACE">
      <w:pPr>
        <w:ind w:firstLineChars="100" w:firstLine="200"/>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8755" cy="251482"/>
                    </a:xfrm>
                    <a:prstGeom prst="rect">
                      <a:avLst/>
                    </a:prstGeom>
                  </pic:spPr>
                </pic:pic>
              </a:graphicData>
            </a:graphic>
          </wp:inline>
        </w:drawing>
      </w:r>
      <w:r w:rsidR="00DD0584" w:rsidRPr="00DD0584">
        <w:t xml:space="preserve"> </w:t>
      </w:r>
    </w:p>
    <w:p w14:paraId="0D2BF4F8" w14:textId="3374550F" w:rsidR="00CF0CDF" w:rsidRDefault="00CF0CDF" w:rsidP="00CF0CDF">
      <w:pPr>
        <w:ind w:firstLineChars="100" w:firstLine="200"/>
      </w:pPr>
      <w:r>
        <w:rPr>
          <w:rFonts w:hint="eastAsia"/>
        </w:rPr>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rsidRPr="009A15C1">
        <w:rPr>
          <w:color w:val="ED7D31" w:themeColor="accent2"/>
        </w:rPr>
        <w:t xml:space="preserve">OWO-Newton </w:t>
      </w:r>
      <w:r>
        <w:t>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5"/>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w:t>
      </w:r>
      <w:r w:rsidRPr="00874135">
        <w:rPr>
          <w:color w:val="ED7D31" w:themeColor="accent2"/>
        </w:rPr>
        <w:t xml:space="preserve">the energy consumption and weather parameters </w:t>
      </w:r>
      <w:r>
        <w:t xml:space="preserve">recorded at the TxAIRE Research and Demonstration House #1 [34] during the months of </w:t>
      </w:r>
      <w:r w:rsidRPr="00B4237B">
        <w:rPr>
          <w:color w:val="ED7D31" w:themeColor="accent2"/>
        </w:rPr>
        <w:t>June, July, and August 2013</w:t>
      </w:r>
      <w:r>
        <w:t xml:space="preserve">. A photo of the house is shown in Fig. 3. The house </w:t>
      </w:r>
      <w:r w:rsidRPr="00B4237B">
        <w:rPr>
          <w:color w:val="ED7D31" w:themeColor="accent2"/>
        </w:rPr>
        <w:t xml:space="preserve">is </w:t>
      </w:r>
      <w:proofErr w:type="gramStart"/>
      <w:r w:rsidRPr="00B4237B">
        <w:rPr>
          <w:color w:val="ED7D31" w:themeColor="accent2"/>
        </w:rPr>
        <w:t>unoccupied</w:t>
      </w:r>
      <w:proofErr w:type="gramEnd"/>
      <w:r w:rsidRPr="00B4237B">
        <w:rPr>
          <w:color w:val="ED7D31" w:themeColor="accent2"/>
        </w:rPr>
        <w:t xml:space="preserve"> and all energy systems are electric, i.e. no natural gas is used </w:t>
      </w:r>
      <w:r>
        <w:t xml:space="preserve">[35].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w:t>
      </w:r>
      <w:r w:rsidRPr="002361D5">
        <w:rPr>
          <w:color w:val="ED7D31" w:themeColor="accent2"/>
        </w:rPr>
        <w:t>fully instrumented testbeds</w:t>
      </w:r>
      <w:r>
        <w:t>,</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w:t>
      </w:r>
      <w:r w:rsidR="00C4092B" w:rsidRPr="00FE677E">
        <w:rPr>
          <w:color w:val="ED7D31" w:themeColor="accent2"/>
        </w:rPr>
        <w:t xml:space="preserve">The house uses only electricity and energy consumption is recorded every 5 min </w:t>
      </w:r>
      <w:r w:rsidR="00C4092B" w:rsidRPr="00683F09">
        <w:t>for the total electricity and HVAC equipment</w:t>
      </w:r>
      <w:r w:rsidR="00C4092B">
        <w:t xml:space="preserve">. </w:t>
      </w:r>
      <w:r w:rsidR="00C4092B" w:rsidRPr="00683F09">
        <w:rPr>
          <w:color w:val="ED7D31" w:themeColor="accent2"/>
        </w:rPr>
        <w:t xml:space="preserve">Weather data is recorded also every 5 min </w:t>
      </w:r>
      <w:r w:rsidR="00C4092B">
        <w:t xml:space="preserve">by a weather station located at the research site. For this analysis, the data is compiled to obtain the daily energy consumption and weather parameters given in the Appendix. The total (house) and the heat pump (HP) electrical energy consumptions ET and EHP are given in Wh, the number of days in summer t, the outdoor dry-bulb temperature T is given in </w:t>
      </w:r>
      <w:r w:rsidR="00C4092B">
        <w:continuationSeparator/>
      </w:r>
      <w:r w:rsidR="00C4092B">
        <w:t>C and the global horizontal radiation SR is giving in Wh/m^</w:t>
      </w:r>
      <w:proofErr w:type="gramStart"/>
      <w:r w:rsidR="00C4092B">
        <w:t>2 .</w:t>
      </w:r>
      <w:proofErr w:type="gramEnd"/>
    </w:p>
    <w:p w14:paraId="08EC01BA" w14:textId="6005B771"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w:t>
      </w:r>
      <w:r w:rsidRPr="00FE677E">
        <w:rPr>
          <w:color w:val="ED7D31" w:themeColor="accent2"/>
        </w:rPr>
        <w:t>전기</w:t>
      </w:r>
      <w:r w:rsidRPr="0062113B">
        <w:t>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w:t>
      </w:r>
      <w:r w:rsidRPr="00F5275F">
        <w:rPr>
          <w:color w:val="ED7D31" w:themeColor="accent2"/>
        </w:rPr>
        <w:t>완전한 계측</w:t>
      </w:r>
      <w:r w:rsidR="00085120">
        <w:rPr>
          <w:rFonts w:hint="eastAsia"/>
        </w:rPr>
        <w:t>(</w:t>
      </w:r>
      <w:r w:rsidR="00085120">
        <w:t>instrumented)</w:t>
      </w:r>
      <w:r w:rsidRPr="0062113B">
        <w:t xml:space="preserve"> </w:t>
      </w:r>
      <w:r w:rsidR="00085120" w:rsidRPr="00F5275F">
        <w:rPr>
          <w:color w:val="ED7D31" w:themeColor="accent2"/>
        </w:rPr>
        <w:t>testbed</w:t>
      </w:r>
      <w:r w:rsidR="00C50BF1" w:rsidRPr="00F5275F">
        <w:rPr>
          <w:color w:val="ED7D31" w:themeColor="accent2"/>
        </w:rPr>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xml:space="preserve">. 본 연구에서 실험적으로 관찰하기 위해 사용된 주택은 일반 주택이 사용하는 에너지의 50%만 소비하게 되는 광범위한 에너지 효율 개선 특징을 보여준다. </w:t>
      </w:r>
      <w:r w:rsidRPr="00FE677E">
        <w:rPr>
          <w:color w:val="ED7D31" w:themeColor="accent2"/>
        </w:rPr>
        <w:t>주택은 전기만 사용</w:t>
      </w:r>
      <w:r w:rsidRPr="00E62B54">
        <w:t>하고</w:t>
      </w:r>
      <w:r w:rsidRPr="00FE677E">
        <w:rPr>
          <w:color w:val="ED7D31" w:themeColor="accent2"/>
        </w:rPr>
        <w:t xml:space="preserve"> 에너지 소비량은 </w:t>
      </w:r>
      <w:r w:rsidRPr="00E62B54">
        <w:t xml:space="preserve">총 전기 및 HVAC 장비에 대해 </w:t>
      </w:r>
      <w:r w:rsidRPr="00FE677E">
        <w:rPr>
          <w:color w:val="ED7D31" w:themeColor="accent2"/>
        </w:rPr>
        <w:t>5분마다 기록</w:t>
      </w:r>
      <w:r w:rsidR="00FE677E">
        <w:rPr>
          <w:rFonts w:hint="eastAsia"/>
          <w:color w:val="ED7D31" w:themeColor="accent2"/>
        </w:rPr>
        <w:t>된</w:t>
      </w:r>
      <w:r w:rsidRPr="00FE677E">
        <w:rPr>
          <w:color w:val="ED7D31" w:themeColor="accent2"/>
        </w:rPr>
        <w:t>다</w:t>
      </w:r>
      <w:r w:rsidRPr="0062113B">
        <w:t xml:space="preserve">. </w:t>
      </w:r>
      <w:r w:rsidRPr="00E62B54">
        <w:rPr>
          <w:color w:val="ED7D31" w:themeColor="accent2"/>
        </w:rPr>
        <w:t>기상 데이터</w:t>
      </w:r>
      <w:r w:rsidR="008726F5" w:rsidRPr="00E62B54">
        <w:rPr>
          <w:rFonts w:hint="eastAsia"/>
          <w:color w:val="ED7D31" w:themeColor="accent2"/>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HP는 Wh,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Wh/m^2로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0D9D1D6B"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5F7E3B9B" w14:textId="4AEB10A1" w:rsidR="00030B41" w:rsidRDefault="00030B41" w:rsidP="00884E41">
      <w:pPr>
        <w:ind w:firstLineChars="50" w:firstLine="100"/>
      </w:pPr>
      <w:r>
        <w:rPr>
          <w:rFonts w:hint="eastAsia"/>
        </w:rPr>
        <w:t>앞에서 언급한 바와 같이,</w:t>
      </w:r>
      <w:r>
        <w:t xml:space="preserve"> </w:t>
      </w:r>
      <w:r>
        <w:rPr>
          <w:rFonts w:hint="eastAsia"/>
        </w:rPr>
        <w:t>주택</w:t>
      </w:r>
      <w:r w:rsidR="00B11899">
        <w:rPr>
          <w:rFonts w:hint="eastAsia"/>
        </w:rPr>
        <w:t>이 비어 있음에 따라</w:t>
      </w:r>
      <w:r w:rsidR="00BB3702">
        <w:rPr>
          <w:rFonts w:hint="eastAsia"/>
        </w:rPr>
        <w:t xml:space="preserve"> 거주자의 행동과 선호에 대한 영향은 기록된 데이터에 존재하지 않는다.</w:t>
      </w:r>
      <w:r w:rsidR="00BB3702">
        <w:t xml:space="preserve"> </w:t>
      </w:r>
      <w:r w:rsidR="00BB3702">
        <w:rPr>
          <w:rFonts w:hint="eastAsia"/>
        </w:rPr>
        <w:t xml:space="preserve">향후 연구에는 개별 </w:t>
      </w:r>
      <w:r w:rsidR="00E97F6A">
        <w:t>loads</w:t>
      </w:r>
      <w:r w:rsidR="00BB3702">
        <w:rPr>
          <w:rFonts w:hint="eastAsia"/>
        </w:rPr>
        <w:t xml:space="preserve">가 </w:t>
      </w:r>
      <w:r w:rsidR="00B11899">
        <w:t xml:space="preserve">NN </w:t>
      </w:r>
      <w:r w:rsidR="00B11899">
        <w:rPr>
          <w:rFonts w:hint="eastAsia"/>
        </w:rPr>
        <w:t xml:space="preserve">모델에 어떻게 수정을 가하는지 조사하기 위해 </w:t>
      </w:r>
      <w:r w:rsidR="009868FC">
        <w:rPr>
          <w:rFonts w:hint="eastAsia"/>
        </w:rPr>
        <w:t>사용(</w:t>
      </w:r>
      <w:r w:rsidR="009868FC">
        <w:t>o</w:t>
      </w:r>
      <w:r w:rsidR="009868FC">
        <w:rPr>
          <w:rFonts w:hint="eastAsia"/>
        </w:rPr>
        <w:t>c</w:t>
      </w:r>
      <w:r w:rsidR="009868FC">
        <w:t>cupancy)</w:t>
      </w:r>
      <w:r w:rsidR="00A076A3">
        <w:rPr>
          <w:rFonts w:hint="eastAsia"/>
        </w:rPr>
        <w:t>로 인한 c</w:t>
      </w:r>
      <w:r w:rsidR="00A076A3">
        <w:t>ontrolled loads</w:t>
      </w:r>
      <w:r w:rsidR="00A076A3">
        <w:rPr>
          <w:rFonts w:hint="eastAsia"/>
        </w:rPr>
        <w:t>가 포함될 것이다.</w:t>
      </w:r>
    </w:p>
    <w:p w14:paraId="1BC0B9F0" w14:textId="6493E689" w:rsidR="002D0D12" w:rsidRDefault="008D5191" w:rsidP="008D5191">
      <w:pPr>
        <w:ind w:firstLineChars="50" w:firstLine="100"/>
      </w:pPr>
      <w:r w:rsidRPr="002D0D12">
        <w:rPr>
          <w:noProof/>
        </w:rPr>
        <w:drawing>
          <wp:inline distT="0" distB="0" distL="0" distR="0" wp14:anchorId="3787B8AB" wp14:editId="18E155B5">
            <wp:extent cx="2542310" cy="1543217"/>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49921" cy="1547837"/>
                    </a:xfrm>
                    <a:prstGeom prst="rect">
                      <a:avLst/>
                    </a:prstGeom>
                  </pic:spPr>
                </pic:pic>
              </a:graphicData>
            </a:graphic>
          </wp:inline>
        </w:drawing>
      </w:r>
      <w:r w:rsidRPr="008D5191">
        <w:rPr>
          <w:noProof/>
        </w:rPr>
        <w:drawing>
          <wp:inline distT="0" distB="0" distL="0" distR="0" wp14:anchorId="08018EEF" wp14:editId="50D0F3AE">
            <wp:extent cx="3094429" cy="1087582"/>
            <wp:effectExtent l="0" t="0" r="0" b="0"/>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7"/>
                    <a:stretch>
                      <a:fillRect/>
                    </a:stretch>
                  </pic:blipFill>
                  <pic:spPr>
                    <a:xfrm>
                      <a:off x="0" y="0"/>
                      <a:ext cx="3110907" cy="1093373"/>
                    </a:xfrm>
                    <a:prstGeom prst="rect">
                      <a:avLst/>
                    </a:prstGeom>
                  </pic:spPr>
                </pic:pic>
              </a:graphicData>
            </a:graphic>
          </wp:inline>
        </w:drawing>
      </w:r>
    </w:p>
    <w:p w14:paraId="1C4D56A6" w14:textId="17A1CA09" w:rsidR="00760519" w:rsidRDefault="00884E41" w:rsidP="00884E41">
      <w:pPr>
        <w:ind w:firstLineChars="50" w:firstLine="100"/>
      </w:pPr>
      <w:r>
        <w:t xml:space="preserve">Fig. 4 illustrates the NN of the </w:t>
      </w:r>
      <w:r w:rsidRPr="0092307C">
        <w:rPr>
          <w:color w:val="ED7D31" w:themeColor="accent2"/>
        </w:rPr>
        <w:t>total energy consumptio</w:t>
      </w:r>
      <w:r w:rsidR="00D362C3" w:rsidRPr="0092307C">
        <w:rPr>
          <w:color w:val="ED7D31" w:themeColor="accent2"/>
        </w:rPr>
        <w:t>n</w:t>
      </w:r>
      <w:r w:rsidRPr="0092307C">
        <w:rPr>
          <w:color w:val="ED7D31" w:themeColor="accent2"/>
        </w:rPr>
        <w:t xml:space="preserve"> </w:t>
      </w:r>
      <w:r>
        <w:t xml:space="preserve">as the output. The same NN is developed for another model that has the </w:t>
      </w:r>
      <w:r w:rsidRPr="0092307C">
        <w:rPr>
          <w:color w:val="ED7D31" w:themeColor="accent2"/>
        </w:rPr>
        <w:t xml:space="preserve">HP energy consumption </w:t>
      </w:r>
      <w:r>
        <w:t xml:space="preserve">as output. These two feedforward NN models are identically developed to consist of a set of input terms, a hidden layer, and an output layer. The output layer is the key distinction between the models. The three input variables in both models are </w:t>
      </w:r>
      <w:r w:rsidRPr="0092307C">
        <w:rPr>
          <w:color w:val="ED7D31" w:themeColor="accent2"/>
        </w:rPr>
        <w:t>the number of days (t), the dry-bulb temperature (T) and the solar radiation (SR)</w:t>
      </w:r>
      <w:r>
        <w:t xml:space="preserve">.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258C76A5" w14:textId="5EBEE693" w:rsidR="0093211F" w:rsidRDefault="0093211F" w:rsidP="00884E41">
      <w:pPr>
        <w:ind w:firstLineChars="50" w:firstLine="100"/>
      </w:pPr>
      <w:r w:rsidRPr="0093211F">
        <w:rPr>
          <w:rFonts w:hint="eastAsia"/>
        </w:rPr>
        <w:t>그림</w:t>
      </w:r>
      <w:r w:rsidRPr="0093211F">
        <w:t xml:space="preserve"> 4는 </w:t>
      </w:r>
      <w:r w:rsidRPr="0092307C">
        <w:rPr>
          <w:color w:val="ED7D31" w:themeColor="accent2"/>
        </w:rPr>
        <w:t>총 에너지 소비량</w:t>
      </w:r>
      <w:r w:rsidR="00636F79" w:rsidRPr="0092307C">
        <w:rPr>
          <w:rFonts w:hint="eastAsia"/>
          <w:color w:val="ED7D31" w:themeColor="accent2"/>
        </w:rPr>
        <w:t>을 출력</w:t>
      </w:r>
      <w:r w:rsidR="00636F79">
        <w:rPr>
          <w:rFonts w:hint="eastAsia"/>
        </w:rPr>
        <w:t xml:space="preserve">으로 하는 </w:t>
      </w:r>
      <w:r w:rsidRPr="0093211F">
        <w:t>NN을 나타낸 것이다.</w:t>
      </w:r>
      <w:r w:rsidR="00015930">
        <w:t xml:space="preserve"> </w:t>
      </w:r>
      <w:r w:rsidR="005C7DC4">
        <w:rPr>
          <w:rFonts w:hint="eastAsia"/>
        </w:rPr>
        <w:t xml:space="preserve">동일한 </w:t>
      </w:r>
      <w:r w:rsidR="00015930">
        <w:t>NN</w:t>
      </w:r>
      <w:r w:rsidR="00015930">
        <w:rPr>
          <w:rFonts w:hint="eastAsia"/>
        </w:rPr>
        <w:t>은</w:t>
      </w:r>
      <w:r w:rsidRPr="0093211F">
        <w:t xml:space="preserve"> </w:t>
      </w:r>
      <w:r w:rsidRPr="0092307C">
        <w:rPr>
          <w:color w:val="ED7D31" w:themeColor="accent2"/>
        </w:rPr>
        <w:t>HP 에너지 소비를 출력</w:t>
      </w:r>
      <w:r w:rsidRPr="0093211F">
        <w:t>으로 하는 다른 모델</w:t>
      </w:r>
      <w:r w:rsidR="005C7DC4">
        <w:rPr>
          <w:rFonts w:hint="eastAsia"/>
        </w:rPr>
        <w:t>을 위해</w:t>
      </w:r>
      <w:r w:rsidRPr="0093211F">
        <w:t xml:space="preserve"> 개발되었다. 이 두</w:t>
      </w:r>
      <w:r w:rsidR="008521B5">
        <w:t xml:space="preserve"> feedforw</w:t>
      </w:r>
      <w:r w:rsidR="00DE39C5">
        <w:t>ard</w:t>
      </w:r>
      <w:r w:rsidRPr="0093211F">
        <w:t xml:space="preserve"> NN 모델은 입력 </w:t>
      </w:r>
      <w:r w:rsidR="005C7DC4">
        <w:rPr>
          <w:rFonts w:hint="eastAsia"/>
        </w:rPr>
        <w:t>t</w:t>
      </w:r>
      <w:r w:rsidR="005C7DC4">
        <w:t>erms</w:t>
      </w:r>
      <w:r w:rsidR="00D64A19">
        <w:t xml:space="preserve"> </w:t>
      </w:r>
      <w:r w:rsidR="00D64A19">
        <w:rPr>
          <w:rFonts w:hint="eastAsia"/>
        </w:rPr>
        <w:t>세트</w:t>
      </w:r>
      <w:r w:rsidRPr="0093211F">
        <w:t xml:space="preserve">, </w:t>
      </w:r>
      <w:r w:rsidR="00D64A19">
        <w:rPr>
          <w:rFonts w:hint="eastAsia"/>
        </w:rPr>
        <w:t>h</w:t>
      </w:r>
      <w:r w:rsidR="00D64A19">
        <w:t>idden</w:t>
      </w:r>
      <w:r w:rsidRPr="0093211F">
        <w:t xml:space="preserve"> 계층 및 출력 계층</w:t>
      </w:r>
      <w:r w:rsidR="00D64A19">
        <w:rPr>
          <w:rFonts w:hint="eastAsia"/>
        </w:rPr>
        <w:t>으로</w:t>
      </w:r>
      <w:r w:rsidRPr="0093211F">
        <w:t xml:space="preserve"> 구성되도록 동일하게 개발된다. 출력 계층은 모델 간의 주요 차이점</w:t>
      </w:r>
      <w:r w:rsidR="001E2381">
        <w:rPr>
          <w:rFonts w:hint="eastAsia"/>
        </w:rPr>
        <w:t>이</w:t>
      </w:r>
      <w:r w:rsidRPr="0093211F">
        <w:t xml:space="preserve">다. 두 모형의 세 가지 입력 변수는 </w:t>
      </w:r>
      <w:r w:rsidRPr="001E2381">
        <w:rPr>
          <w:color w:val="ED7D31" w:themeColor="accent2"/>
        </w:rPr>
        <w:t xml:space="preserve">일 수(t), </w:t>
      </w:r>
      <w:r w:rsidR="001E2381" w:rsidRPr="001E2381">
        <w:rPr>
          <w:color w:val="ED7D31" w:themeColor="accent2"/>
        </w:rPr>
        <w:t xml:space="preserve">dry-bulb </w:t>
      </w:r>
      <w:r w:rsidRPr="001E2381">
        <w:rPr>
          <w:color w:val="ED7D31" w:themeColor="accent2"/>
        </w:rPr>
        <w:t>온도(T) 및 태양 복사(SR)</w:t>
      </w:r>
      <w:r w:rsidR="001E2381">
        <w:rPr>
          <w:rFonts w:hint="eastAsia"/>
        </w:rPr>
        <w:t>이</w:t>
      </w:r>
      <w:r w:rsidRPr="0093211F">
        <w:t>다. 식 (2)을 사용하여, 숨겨진 층은 에너지 소비에 기여하는 집의 서로 다른 단위와 시스템을 나타내는 7개의 뉴런을 갖는 것으로 결정된다. 이 NN 모델은 다양한</w:t>
      </w:r>
      <w:r w:rsidR="00D3074D">
        <w:t xml:space="preserve"> </w:t>
      </w:r>
      <w:r w:rsidR="00847638">
        <w:rPr>
          <w:rFonts w:hint="eastAsia"/>
        </w:rPr>
        <w:t>h</w:t>
      </w:r>
      <w:r w:rsidR="00847638">
        <w:t xml:space="preserve">idden </w:t>
      </w:r>
      <w:r w:rsidRPr="0093211F">
        <w:t>뉴런</w:t>
      </w:r>
      <w:r w:rsidR="00D3074D">
        <w:rPr>
          <w:rFonts w:hint="eastAsia"/>
        </w:rPr>
        <w:t xml:space="preserve"> 수를 비교한</w:t>
      </w:r>
      <w:r w:rsidRPr="0093211F">
        <w:t xml:space="preserve"> 또 다른 논문에서 최적의 것으로 검증되었다. 숨겨진 뉴런에는 로그 시그모이드</w:t>
      </w:r>
      <w:r w:rsidR="00D3074D">
        <w:t xml:space="preserve"> </w:t>
      </w:r>
      <w:r w:rsidR="00D3074D">
        <w:rPr>
          <w:rFonts w:hint="eastAsia"/>
        </w:rPr>
        <w:t>함수가</w:t>
      </w:r>
      <w:r w:rsidRPr="0093211F">
        <w:t xml:space="preserve"> 뒤따른다. </w:t>
      </w:r>
      <w:r w:rsidR="00D3074D">
        <w:t xml:space="preserve">Hidden </w:t>
      </w:r>
      <w:r w:rsidRPr="0093211F">
        <w:t xml:space="preserve">레이어의 </w:t>
      </w:r>
      <w:r w:rsidR="00D3074D">
        <w:rPr>
          <w:rFonts w:hint="eastAsia"/>
        </w:rPr>
        <w:t>r</w:t>
      </w:r>
      <w:r w:rsidR="00D3074D">
        <w:t>esponse</w:t>
      </w:r>
      <w:r w:rsidR="00D3074D">
        <w:rPr>
          <w:rFonts w:hint="eastAsia"/>
        </w:rPr>
        <w:t>는</w:t>
      </w:r>
      <w:r w:rsidRPr="0093211F">
        <w:t xml:space="preserve"> 단일 뉴런의 </w:t>
      </w:r>
      <w:r w:rsidR="00A8402D">
        <w:rPr>
          <w:rFonts w:hint="eastAsia"/>
        </w:rPr>
        <w:t>o</w:t>
      </w:r>
      <w:r w:rsidR="00A8402D">
        <w:t>utput layer</w:t>
      </w:r>
      <w:r w:rsidRPr="0093211F">
        <w:t xml:space="preserve">에 대한 입력으로 입력된 다음 출력 </w:t>
      </w:r>
      <w:r w:rsidR="00FA37E6">
        <w:rPr>
          <w:rFonts w:hint="eastAsia"/>
        </w:rPr>
        <w:t>r</w:t>
      </w:r>
      <w:r w:rsidR="00FA37E6">
        <w:t>esponse</w:t>
      </w:r>
      <w:r w:rsidR="00FA37E6">
        <w:rPr>
          <w:rFonts w:hint="eastAsia"/>
        </w:rPr>
        <w:t>를</w:t>
      </w:r>
      <w:r w:rsidRPr="0093211F">
        <w:t xml:space="preserve"> 생성하기 위한 선형 함수를 입력한다.</w:t>
      </w:r>
    </w:p>
    <w:p w14:paraId="63B1F2A9" w14:textId="148B9269" w:rsidR="00BF200F" w:rsidRDefault="00884E41" w:rsidP="00C05B99">
      <w:pPr>
        <w:ind w:left="100"/>
      </w:pPr>
      <w:r>
        <w:lastRenderedPageBreak/>
        <w:t xml:space="preserve">Fig. 5 shows setup diagram of the model using in MATLAB® and its Neural Network toolbox [37]. Based on Equation (3), the </w:t>
      </w:r>
      <w:proofErr w:type="gramStart"/>
      <w:r w:rsidRPr="00C05B99">
        <w:rPr>
          <w:color w:val="ED7D31" w:themeColor="accent2"/>
        </w:rPr>
        <w:t>50 training</w:t>
      </w:r>
      <w:proofErr w:type="gramEnd"/>
      <w:r w:rsidRPr="00C05B99">
        <w:rPr>
          <w:color w:val="ED7D31" w:themeColor="accent2"/>
        </w:rPr>
        <w:t xml:space="preserve"> data </w:t>
      </w:r>
      <w:r>
        <w:t xml:space="preserve">set from the Appendix exceeds the minimum number for the data set. The rest </w:t>
      </w:r>
      <w:r w:rsidRPr="00C05B99">
        <w:rPr>
          <w:color w:val="ED7D31" w:themeColor="accent2"/>
        </w:rPr>
        <w:t>(30%) of the data set is used for validation and testing</w:t>
      </w:r>
      <w:r>
        <w:t xml:space="preserve">. The models are set to training goals of zero for house and HP energy consumptions, respectively. Given successful use in prior studies, the </w:t>
      </w:r>
      <w:r w:rsidRPr="00C05B99">
        <w:rPr>
          <w:color w:val="ED7D31" w:themeColor="accent2"/>
        </w:rPr>
        <w:t xml:space="preserve">LM algorithm with a maximum 1000 epoch </w:t>
      </w:r>
      <w:r>
        <w:t xml:space="preserve">is permitted for the training to converge the model rapidly by minimizing the </w:t>
      </w:r>
      <w:r w:rsidRPr="009A15C1">
        <w:rPr>
          <w:color w:val="ED7D31" w:themeColor="accent2"/>
        </w:rPr>
        <w:t>MSE</w:t>
      </w:r>
      <w:r>
        <w:t xml:space="preserve">. The quality of fit of the model to the given target data of the house and HP energy consumptions can be judged by using </w:t>
      </w:r>
      <w:r w:rsidRPr="009A15C1">
        <w:rPr>
          <w:color w:val="ED7D31" w:themeColor="accent2"/>
        </w:rPr>
        <w:t>the coefficient of determination R</w:t>
      </w:r>
      <w:r w:rsidR="008363E3" w:rsidRPr="009A15C1">
        <w:rPr>
          <w:color w:val="ED7D31" w:themeColor="accent2"/>
        </w:rPr>
        <w:t>^</w:t>
      </w:r>
      <w:r w:rsidRPr="009A15C1">
        <w:rPr>
          <w:color w:val="ED7D31" w:themeColor="accent2"/>
        </w:rPr>
        <w:t>2</w:t>
      </w:r>
      <w:r>
        <w:t>.</w:t>
      </w:r>
    </w:p>
    <w:p w14:paraId="51FF8EAD" w14:textId="27BB6887" w:rsidR="00FF3D4D" w:rsidRPr="00435715" w:rsidRDefault="00AB232D" w:rsidP="00435715">
      <w:pPr>
        <w:ind w:firstLineChars="50" w:firstLine="100"/>
      </w:pPr>
      <w:r w:rsidRPr="00AB232D">
        <w:rPr>
          <w:rFonts w:hint="eastAsia"/>
        </w:rPr>
        <w:t>그림</w:t>
      </w:r>
      <w:r w:rsidRPr="00AB232D">
        <w:t xml:space="preserve"> 5는 MATLAB® 및 해당 Neural Network Toolbox에서 사용한 모델의 설정 다이어그램을 보여</w:t>
      </w:r>
      <w:r>
        <w:rPr>
          <w:rFonts w:hint="eastAsia"/>
        </w:rPr>
        <w:t>준</w:t>
      </w:r>
      <w:r w:rsidRPr="00AB232D">
        <w:t xml:space="preserve">다. 식 (3)에 따르면 부록의 </w:t>
      </w:r>
      <w:r w:rsidRPr="009A15C1">
        <w:rPr>
          <w:color w:val="ED7D31" w:themeColor="accent2"/>
        </w:rPr>
        <w:t xml:space="preserve">50개 </w:t>
      </w:r>
      <w:r w:rsidR="009A15C1">
        <w:rPr>
          <w:rFonts w:hint="eastAsia"/>
          <w:color w:val="ED7D31" w:themeColor="accent2"/>
        </w:rPr>
        <w:t>t</w:t>
      </w:r>
      <w:r w:rsidR="009A15C1">
        <w:rPr>
          <w:color w:val="ED7D31" w:themeColor="accent2"/>
        </w:rPr>
        <w:t>raining</w:t>
      </w:r>
      <w:r w:rsidRPr="009A15C1">
        <w:rPr>
          <w:color w:val="ED7D31" w:themeColor="accent2"/>
        </w:rPr>
        <w:t xml:space="preserve"> 데이터 집합은 </w:t>
      </w:r>
      <w:r w:rsidRPr="00AB232D">
        <w:t>데이터 집합의 최소 수를 초과</w:t>
      </w:r>
      <w:r w:rsidR="00D92FD8">
        <w:rPr>
          <w:rFonts w:hint="eastAsia"/>
        </w:rPr>
        <w:t>한</w:t>
      </w:r>
      <w:r w:rsidRPr="00AB232D">
        <w:t xml:space="preserve">다. </w:t>
      </w:r>
      <w:r w:rsidRPr="009A15C1">
        <w:rPr>
          <w:color w:val="ED7D31" w:themeColor="accent2"/>
        </w:rPr>
        <w:t>데이터 세트의 나머지(30%)는 검증 및 테스트</w:t>
      </w:r>
      <w:r w:rsidRPr="00AB232D">
        <w:t>에 사용</w:t>
      </w:r>
      <w:r w:rsidR="00D92FD8">
        <w:rPr>
          <w:rFonts w:hint="eastAsia"/>
        </w:rPr>
        <w:t>된</w:t>
      </w:r>
      <w:r w:rsidRPr="00AB232D">
        <w:t xml:space="preserve">다. 모델은 각각 주택 및 HP 에너지 소비에 대한 교육 목표를 0으로 설정한다. 이전 연구에서 성공적으로 </w:t>
      </w:r>
      <w:r w:rsidR="00514D74" w:rsidRPr="00AB232D">
        <w:rPr>
          <w:rFonts w:hint="eastAsia"/>
        </w:rPr>
        <w:t>사용</w:t>
      </w:r>
      <w:r w:rsidR="00514D74">
        <w:rPr>
          <w:rFonts w:hint="eastAsia"/>
        </w:rPr>
        <w:t>된 게</w:t>
      </w:r>
      <w:r w:rsidR="0007218C">
        <w:rPr>
          <w:rFonts w:hint="eastAsia"/>
        </w:rPr>
        <w:t xml:space="preserve"> 주어졌으므로</w:t>
      </w:r>
      <w:r w:rsidRPr="00AB232D">
        <w:t xml:space="preserve">, 최대 </w:t>
      </w:r>
      <w:r w:rsidRPr="009A15C1">
        <w:rPr>
          <w:color w:val="ED7D31" w:themeColor="accent2"/>
        </w:rPr>
        <w:t xml:space="preserve">1000 </w:t>
      </w:r>
      <w:proofErr w:type="spellStart"/>
      <w:r w:rsidRPr="009A15C1">
        <w:rPr>
          <w:color w:val="ED7D31" w:themeColor="accent2"/>
        </w:rPr>
        <w:t>에폭의</w:t>
      </w:r>
      <w:proofErr w:type="spellEnd"/>
      <w:r w:rsidRPr="009A15C1">
        <w:rPr>
          <w:color w:val="ED7D31" w:themeColor="accent2"/>
        </w:rPr>
        <w:t xml:space="preserve"> LM 알고리</w:t>
      </w:r>
      <w:r w:rsidR="00F27047" w:rsidRPr="009A15C1">
        <w:rPr>
          <w:rFonts w:hint="eastAsia"/>
          <w:color w:val="ED7D31" w:themeColor="accent2"/>
        </w:rPr>
        <w:t>즘</w:t>
      </w:r>
      <w:r w:rsidRPr="00AB232D">
        <w:t xml:space="preserve">은 훈련이 </w:t>
      </w:r>
      <w:r w:rsidRPr="009A15C1">
        <w:rPr>
          <w:color w:val="ED7D31" w:themeColor="accent2"/>
        </w:rPr>
        <w:t>MSE</w:t>
      </w:r>
      <w:r w:rsidRPr="00AB232D">
        <w:t>를 최</w:t>
      </w:r>
      <w:r w:rsidRPr="00AB232D">
        <w:rPr>
          <w:rFonts w:hint="eastAsia"/>
        </w:rPr>
        <w:t>소화하여</w:t>
      </w:r>
      <w:r w:rsidRPr="00AB232D">
        <w:t xml:space="preserve"> 모델을 빠르게 수렴할 수 있도록 허용된다. 주택의 주어진 목표 데이터와 HP 에너지 소비량에 대한 모델의 적합 품질은 </w:t>
      </w:r>
      <w:r w:rsidRPr="009A15C1">
        <w:rPr>
          <w:color w:val="ED7D31" w:themeColor="accent2"/>
        </w:rPr>
        <w:t>결정 계수 R^2</w:t>
      </w:r>
      <w:r w:rsidRPr="00AB232D">
        <w:t>를 사용하여 판단할 수 있다.</w:t>
      </w:r>
    </w:p>
    <w:p w14:paraId="3A540FA5" w14:textId="20011FE9" w:rsidR="00FF3D4D" w:rsidRDefault="00FF3D4D" w:rsidP="00884E41">
      <w:pPr>
        <w:ind w:firstLineChars="50" w:firstLine="100"/>
      </w:pPr>
      <w:r w:rsidRPr="00FF3D4D">
        <w:rPr>
          <w:noProof/>
        </w:rPr>
        <w:drawing>
          <wp:inline distT="0" distB="0" distL="0" distR="0" wp14:anchorId="2AB91CDE" wp14:editId="00C8DDE9">
            <wp:extent cx="3207287" cy="1864200"/>
            <wp:effectExtent l="0" t="0" r="0" b="31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952" t="2051"/>
                    <a:stretch/>
                  </pic:blipFill>
                  <pic:spPr bwMode="auto">
                    <a:xfrm>
                      <a:off x="0" y="0"/>
                      <a:ext cx="3254233" cy="1891487"/>
                    </a:xfrm>
                    <a:prstGeom prst="rect">
                      <a:avLst/>
                    </a:prstGeom>
                    <a:ln>
                      <a:noFill/>
                    </a:ln>
                    <a:extLst>
                      <a:ext uri="{53640926-AAD7-44D8-BBD7-CCE9431645EC}">
                        <a14:shadowObscured xmlns:a14="http://schemas.microsoft.com/office/drawing/2010/main"/>
                      </a:ext>
                    </a:extLst>
                  </pic:spPr>
                </pic:pic>
              </a:graphicData>
            </a:graphic>
          </wp:inline>
        </w:drawing>
      </w:r>
      <w:r w:rsidR="00665CC9" w:rsidRPr="00665CC9">
        <w:rPr>
          <w:noProof/>
        </w:rPr>
        <w:drawing>
          <wp:inline distT="0" distB="0" distL="0" distR="0" wp14:anchorId="6631E7B6" wp14:editId="72F0651E">
            <wp:extent cx="2291014" cy="1880870"/>
            <wp:effectExtent l="0" t="0" r="0" b="508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81" t="2557" r="1574"/>
                    <a:stretch/>
                  </pic:blipFill>
                  <pic:spPr bwMode="auto">
                    <a:xfrm>
                      <a:off x="0" y="0"/>
                      <a:ext cx="2305753" cy="1892970"/>
                    </a:xfrm>
                    <a:prstGeom prst="rect">
                      <a:avLst/>
                    </a:prstGeom>
                    <a:ln>
                      <a:noFill/>
                    </a:ln>
                    <a:extLst>
                      <a:ext uri="{53640926-AAD7-44D8-BBD7-CCE9431645EC}">
                        <a14:shadowObscured xmlns:a14="http://schemas.microsoft.com/office/drawing/2010/main"/>
                      </a:ext>
                    </a:extLst>
                  </pic:spPr>
                </pic:pic>
              </a:graphicData>
            </a:graphic>
          </wp:inline>
        </w:drawing>
      </w:r>
    </w:p>
    <w:p w14:paraId="54FB38A2" w14:textId="77777777" w:rsidR="00284FE0" w:rsidRDefault="008363E3" w:rsidP="00284FE0">
      <w:pPr>
        <w:ind w:firstLineChars="50" w:firstLine="100"/>
      </w:pPr>
      <w:r>
        <w:t xml:space="preserve">Fig. 6 shows the experimental data and NN model using </w:t>
      </w:r>
      <w:r w:rsidRPr="009A15C1">
        <w:rPr>
          <w:color w:val="4472C4" w:themeColor="accent1"/>
        </w:rPr>
        <w:t xml:space="preserve">LM algorithm </w:t>
      </w:r>
      <w:r>
        <w:t xml:space="preserve">of </w:t>
      </w:r>
      <w:r w:rsidRPr="009A15C1">
        <w:rPr>
          <w:color w:val="ED7D31" w:themeColor="accent2"/>
        </w:rPr>
        <w:t xml:space="preserve">the total energy consumption </w:t>
      </w:r>
      <w:r>
        <w:t xml:space="preserve">over the summer days. The x-axis is the selected number of days in summer of 2013 and the y-axis is the total energy consumption in Wh. The dashed line is labeled as the experimental data while the solid continuous line represents the model obtained after training, validating and testing the data set from the Appendix. Fig. 7 shows the experimental data and NN model using </w:t>
      </w:r>
      <w:r w:rsidRPr="009A15C1">
        <w:rPr>
          <w:color w:val="4472C4" w:themeColor="accent1"/>
        </w:rPr>
        <w:t xml:space="preserve">OWO-Newton algorithm </w:t>
      </w:r>
      <w:r>
        <w:t>of the total energy consumption, which has the same axes and lines as found in Fig. 6.</w:t>
      </w:r>
    </w:p>
    <w:p w14:paraId="76F78D92" w14:textId="60C83F54" w:rsidR="00284FE0" w:rsidRDefault="006235C9" w:rsidP="00284FE0">
      <w:pPr>
        <w:ind w:firstLineChars="50" w:firstLine="100"/>
      </w:pPr>
      <w:r w:rsidRPr="006235C9">
        <w:rPr>
          <w:rFonts w:hint="eastAsia"/>
        </w:rPr>
        <w:t>그림</w:t>
      </w:r>
      <w:r w:rsidRPr="006235C9">
        <w:t xml:space="preserve"> 6은 여름철 </w:t>
      </w:r>
      <w:r w:rsidRPr="00E71B88">
        <w:rPr>
          <w:color w:val="ED7D31" w:themeColor="accent2"/>
        </w:rPr>
        <w:t xml:space="preserve">총 에너지 소비량의 </w:t>
      </w:r>
      <w:r w:rsidRPr="00E71B88">
        <w:rPr>
          <w:color w:val="4472C4" w:themeColor="accent1"/>
        </w:rPr>
        <w:t>LM 알고리즘</w:t>
      </w:r>
      <w:r w:rsidRPr="006235C9">
        <w:t>을 이용한 실험 데이터와 NN 모델을 보여준다. x축은 2013년 여름에 선택된 일 수이고 y축은 Wh 단위의 총 에너지 소비량</w:t>
      </w:r>
      <w:r w:rsidR="00D344B4">
        <w:rPr>
          <w:rFonts w:hint="eastAsia"/>
        </w:rPr>
        <w:t>이</w:t>
      </w:r>
      <w:r w:rsidRPr="006235C9">
        <w:t>다. 점선은 실험 데이터로 라벨링되고 실선 연속선은 부록에서 데이터 세트를 훈련, 검증 및 테스트한 후 얻은 모델을 나타</w:t>
      </w:r>
      <w:r w:rsidR="00D344B4">
        <w:rPr>
          <w:rFonts w:hint="eastAsia"/>
        </w:rPr>
        <w:t>낸</w:t>
      </w:r>
      <w:r w:rsidRPr="006235C9">
        <w:t xml:space="preserve">다. 그림 7은 그림 6과 동일한 축과 선을 갖는 총 에너지 소비량의 </w:t>
      </w:r>
      <w:r w:rsidRPr="00E71B88">
        <w:rPr>
          <w:color w:val="4472C4" w:themeColor="accent1"/>
        </w:rPr>
        <w:t>OWO-Newton</w:t>
      </w:r>
      <w:r w:rsidRPr="002A4D65">
        <w:rPr>
          <w:color w:val="ED7D31" w:themeColor="accent2"/>
        </w:rPr>
        <w:t xml:space="preserve"> </w:t>
      </w:r>
      <w:r w:rsidRPr="006235C9">
        <w:t>알고리즘을 이용한 실험 데이터와 NN 모델을 보여주고 있다.</w:t>
      </w:r>
    </w:p>
    <w:p w14:paraId="7F403510" w14:textId="5A72F646" w:rsidR="00284FE0" w:rsidRDefault="006764D3" w:rsidP="00284FE0">
      <w:pPr>
        <w:ind w:firstLineChars="50" w:firstLine="100"/>
      </w:pPr>
      <w:r w:rsidRPr="006764D3">
        <w:rPr>
          <w:noProof/>
        </w:rPr>
        <w:lastRenderedPageBreak/>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8320" cy="1822411"/>
                    </a:xfrm>
                    <a:prstGeom prst="rect">
                      <a:avLst/>
                    </a:prstGeom>
                  </pic:spPr>
                </pic:pic>
              </a:graphicData>
            </a:graphic>
          </wp:inline>
        </w:drawing>
      </w:r>
      <w:r w:rsidRPr="006764D3">
        <w:rPr>
          <w:noProof/>
        </w:rPr>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781" cy="1949708"/>
                    </a:xfrm>
                    <a:prstGeom prst="rect">
                      <a:avLst/>
                    </a:prstGeom>
                  </pic:spPr>
                </pic:pic>
              </a:graphicData>
            </a:graphic>
          </wp:inline>
        </w:drawing>
      </w:r>
    </w:p>
    <w:p w14:paraId="0DC80E91" w14:textId="404AD86C" w:rsidR="008363E3" w:rsidRDefault="00284FE0" w:rsidP="00284FE0">
      <w:pPr>
        <w:ind w:firstLineChars="50" w:firstLine="100"/>
      </w:pPr>
      <w:r>
        <w:t xml:space="preserve">Fig. 8 shows the experimental data and NN model using LM algorithm of </w:t>
      </w:r>
      <w:r w:rsidRPr="009A15C1">
        <w:rPr>
          <w:color w:val="ED7D31" w:themeColor="accent2"/>
        </w:rPr>
        <w:t xml:space="preserve">the HP energy consumption data </w:t>
      </w:r>
      <w:r>
        <w:t xml:space="preserve">over the summer days. The x-axis is the selected number of days in summer of 2013 and the y-axis is the HP energy consumption in Wh. The dashed line is labeled as the experimental data and the solid line is represented as the model obtained after training, validating and testing. </w:t>
      </w:r>
      <w:proofErr w:type="gramStart"/>
      <w:r>
        <w:t>Similarly</w:t>
      </w:r>
      <w:proofErr w:type="gramEnd"/>
      <w:r>
        <w:t xml:space="preserve"> Fig. 9 is plotted where the NN model is an OWO</w:t>
      </w:r>
      <w:r w:rsidR="006A74CD">
        <w:t>-</w:t>
      </w:r>
      <w:r>
        <w:t xml:space="preserve">Newton-based algorithm. The energy consumption for all models </w:t>
      </w:r>
      <w:proofErr w:type="gramStart"/>
      <w:r>
        <w:t>are</w:t>
      </w:r>
      <w:proofErr w:type="gramEnd"/>
      <w:r>
        <w:t xml:space="preserve"> in the order of </w:t>
      </w:r>
      <w:r w:rsidR="009F1325">
        <w:t>10</w:t>
      </w:r>
      <w:r w:rsidR="004F68E1">
        <w:t>^</w:t>
      </w:r>
      <w:r w:rsidR="009F1325">
        <w:t>4.</w:t>
      </w:r>
      <w:r>
        <w:t xml:space="preserve"> The plots shown are representative of the overall results where each model is a function of all three inputs. The results are plotted against one input variable for easy visual reference.</w:t>
      </w:r>
    </w:p>
    <w:p w14:paraId="0CD8353C" w14:textId="25EF2F85" w:rsidR="008363E3" w:rsidRDefault="00177523" w:rsidP="008363E3">
      <w:pPr>
        <w:ind w:firstLineChars="50" w:firstLine="100"/>
      </w:pPr>
      <w:r w:rsidRPr="00177523">
        <w:rPr>
          <w:rFonts w:hint="eastAsia"/>
        </w:rPr>
        <w:t>그림</w:t>
      </w:r>
      <w:r w:rsidRPr="00177523">
        <w:t xml:space="preserve"> 8은 여름철 </w:t>
      </w:r>
      <w:r w:rsidRPr="00E71B88">
        <w:rPr>
          <w:color w:val="ED7D31" w:themeColor="accent2"/>
        </w:rPr>
        <w:t>HP 에너지 소비 데이터</w:t>
      </w:r>
      <w:r w:rsidRPr="00177523">
        <w:t>의 LM 알고리즘을 이용한 실험 데이터와 NN 모델을 보여준다. x축은 2013년 여름에 선택된 일 수이고 y축은 HP 에너지 소비량(Wh)</w:t>
      </w:r>
      <w:r w:rsidR="008D12CE">
        <w:rPr>
          <w:rFonts w:hint="eastAsia"/>
        </w:rPr>
        <w:t>이</w:t>
      </w:r>
      <w:r w:rsidRPr="00177523">
        <w:t>다. 점선은 실험 데이터로 레이블이 지정되고</w:t>
      </w:r>
      <w:r w:rsidR="008D12CE">
        <w:rPr>
          <w:rFonts w:hint="eastAsia"/>
        </w:rPr>
        <w:t>,</w:t>
      </w:r>
      <w:r w:rsidRPr="00177523">
        <w:t xml:space="preserve"> 실선은 훈련, 검증 및 테스트 후 얻은 모델로 표시</w:t>
      </w:r>
      <w:r w:rsidR="008D12CE">
        <w:rPr>
          <w:rFonts w:hint="eastAsia"/>
        </w:rPr>
        <w:t>된</w:t>
      </w:r>
      <w:r w:rsidRPr="00177523">
        <w:t>다. 마찬가지로 그림 9는 NN 모델이 OW</w:t>
      </w:r>
      <w:r w:rsidR="006A74CD">
        <w:t>O-</w:t>
      </w:r>
      <w:r w:rsidRPr="00177523">
        <w:t>Newton 기반 알고리즘</w:t>
      </w:r>
      <w:r w:rsidR="006A74CD">
        <w:rPr>
          <w:rFonts w:hint="eastAsia"/>
        </w:rPr>
        <w:t>이다.</w:t>
      </w:r>
      <w:r w:rsidRPr="00177523">
        <w:t xml:space="preserve"> 모든 모델의 에너지 소비량은 10</w:t>
      </w:r>
      <w:r w:rsidR="004F68E1">
        <w:t>^</w:t>
      </w:r>
      <w:r w:rsidRPr="00177523">
        <w:t>4</w:t>
      </w:r>
      <w:r w:rsidR="004F68E1">
        <w:rPr>
          <w:rFonts w:hint="eastAsia"/>
        </w:rPr>
        <w:t>이</w:t>
      </w:r>
      <w:r w:rsidRPr="00177523">
        <w:t>다. 표시된 그림은 각 모형이 세 가지 입력의 함수</w:t>
      </w:r>
      <w:r w:rsidRPr="00177523">
        <w:rPr>
          <w:rFonts w:hint="eastAsia"/>
        </w:rPr>
        <w:t>인</w:t>
      </w:r>
      <w:r w:rsidRPr="00177523">
        <w:t xml:space="preserve"> 전체 결과를 나타</w:t>
      </w:r>
      <w:r w:rsidR="004F68E1">
        <w:rPr>
          <w:rFonts w:hint="eastAsia"/>
        </w:rPr>
        <w:t>낸</w:t>
      </w:r>
      <w:r w:rsidRPr="00177523">
        <w:t xml:space="preserve">다. 결과는 시각적으로 쉽게 참조할 수 있도록 하나의 입력 변수에 대해 </w:t>
      </w:r>
      <w:r w:rsidR="004F68E1">
        <w:rPr>
          <w:rFonts w:hint="eastAsia"/>
        </w:rPr>
        <w:t>p</w:t>
      </w:r>
      <w:r w:rsidR="004F68E1">
        <w:t xml:space="preserve">lot </w:t>
      </w:r>
      <w:r w:rsidR="004F68E1">
        <w:rPr>
          <w:rFonts w:hint="eastAsia"/>
        </w:rPr>
        <w:t>되었</w:t>
      </w:r>
      <w:r w:rsidRPr="00177523">
        <w:t>다.</w:t>
      </w:r>
      <w:r w:rsidR="00690121">
        <w:t xml:space="preserve"> (</w:t>
      </w:r>
      <w:r w:rsidR="00690121">
        <w:rPr>
          <w:rFonts w:hint="eastAsia"/>
        </w:rPr>
        <w:t xml:space="preserve">일수에 대해서만 </w:t>
      </w:r>
      <w:r w:rsidR="00690121">
        <w:t>plot</w:t>
      </w:r>
      <w:r w:rsidR="00690121">
        <w:rPr>
          <w:rFonts w:hint="eastAsia"/>
        </w:rPr>
        <w:t>함</w:t>
      </w:r>
      <w:r w:rsidR="00690121">
        <w:t>)</w:t>
      </w:r>
    </w:p>
    <w:p w14:paraId="1F5FC055" w14:textId="11A4BA4F" w:rsidR="00F80AAF" w:rsidRDefault="00F80AAF" w:rsidP="008363E3">
      <w:pPr>
        <w:ind w:firstLineChars="50" w:firstLine="100"/>
      </w:pPr>
      <w:r>
        <w:t xml:space="preserve">Fig. 6 demonstrates the LM-based model output </w:t>
      </w:r>
      <w:r w:rsidRPr="00364C91">
        <w:rPr>
          <w:color w:val="ED7D31" w:themeColor="accent2"/>
        </w:rPr>
        <w:t>ET</w:t>
      </w:r>
      <w:r>
        <w:t xml:space="preserve"> to able to match the experimental data with R2 of 0.878. Fig. 7 also demonstrates the OWO-Newton-based model output ET to match the experimental data with R2 of 0.871. Fig. 8 illustrates the LM-based model output </w:t>
      </w:r>
      <w:r w:rsidRPr="00364C91">
        <w:rPr>
          <w:color w:val="ED7D31" w:themeColor="accent2"/>
        </w:rPr>
        <w:t xml:space="preserve">EHP </w:t>
      </w:r>
      <w:r>
        <w:t xml:space="preserve">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w:t>
      </w:r>
      <w:r w:rsidRPr="00364C91">
        <w:rPr>
          <w:color w:val="ED7D31" w:themeColor="accent2"/>
        </w:rPr>
        <w:t xml:space="preserve">the nonlinearity and fluctuations </w:t>
      </w:r>
      <w:r>
        <w:t xml:space="preserve">in the energy consumption, noted in earlier works. </w:t>
      </w:r>
      <w:r w:rsidRPr="00364C91">
        <w:rPr>
          <w:color w:val="ED7D31" w:themeColor="accent2"/>
        </w:rPr>
        <w:t xml:space="preserve">The lower R2 and the higher nonlinearity of the house energy consumption data than those of the HP energy consumption data can be observed from the results. </w:t>
      </w:r>
      <w:r>
        <w:t xml:space="preserve">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w:t>
      </w:r>
      <w:r>
        <w:lastRenderedPageBreak/>
        <w:t>than expected. The LM-based model was slightly better than the OWO-Newton-based model. However, such comparison may not be significant due to the limited number of data points used. In the future, more data points will be collected for improved accuracy and further analysis of NN in residential building energy application.</w:t>
      </w:r>
    </w:p>
    <w:p w14:paraId="598C5C6A" w14:textId="6286964C" w:rsidR="00E41B33" w:rsidRDefault="00E41479" w:rsidP="009E405F">
      <w:pPr>
        <w:ind w:firstLineChars="50" w:firstLine="100"/>
      </w:pPr>
      <w:r>
        <w:t xml:space="preserve">Fig.6은 </w:t>
      </w:r>
      <w:r>
        <w:rPr>
          <w:rFonts w:hint="eastAsia"/>
        </w:rPr>
        <w:t>실험데이터</w:t>
      </w:r>
      <w:r w:rsidR="00AC7242">
        <w:rPr>
          <w:rFonts w:hint="eastAsia"/>
        </w:rPr>
        <w:t>와</w:t>
      </w:r>
      <w:r>
        <w:rPr>
          <w:rFonts w:hint="eastAsia"/>
        </w:rPr>
        <w:t xml:space="preserve"> </w:t>
      </w:r>
      <w:r>
        <w:t xml:space="preserve">LM </w:t>
      </w:r>
      <w:r>
        <w:rPr>
          <w:rFonts w:hint="eastAsia"/>
        </w:rPr>
        <w:t xml:space="preserve">기반 모델의 출력 </w:t>
      </w:r>
      <w:r w:rsidRPr="00364C91">
        <w:rPr>
          <w:color w:val="ED7D31" w:themeColor="accent2"/>
        </w:rPr>
        <w:t>E</w:t>
      </w:r>
      <w:r w:rsidR="00E57446" w:rsidRPr="00364C91">
        <w:rPr>
          <w:color w:val="ED7D31" w:themeColor="accent2"/>
        </w:rPr>
        <w:t>_</w:t>
      </w:r>
      <w:r w:rsidRPr="00364C91">
        <w:rPr>
          <w:color w:val="ED7D31" w:themeColor="accent2"/>
        </w:rPr>
        <w:t>T</w:t>
      </w:r>
      <w:r w:rsidR="00AC7242">
        <w:rPr>
          <w:rFonts w:hint="eastAsia"/>
        </w:rPr>
        <w:t xml:space="preserve">의 </w:t>
      </w:r>
      <w:r w:rsidR="00AC7242">
        <w:t>R^2(</w:t>
      </w:r>
      <w:r w:rsidR="00483EE7">
        <w:rPr>
          <w:rFonts w:hint="eastAsia"/>
        </w:rPr>
        <w:t>결정</w:t>
      </w:r>
      <w:r w:rsidR="00AC7242">
        <w:rPr>
          <w:rFonts w:hint="eastAsia"/>
        </w:rPr>
        <w:t xml:space="preserve">계수)가 </w:t>
      </w:r>
      <w:r w:rsidR="00AC7242">
        <w:t>0.878</w:t>
      </w:r>
      <w:r w:rsidR="00AC7242">
        <w:rPr>
          <w:rFonts w:hint="eastAsia"/>
        </w:rPr>
        <w:t>임을 보여준다.</w:t>
      </w:r>
      <w:r w:rsidR="00AC7242">
        <w:t xml:space="preserve"> </w:t>
      </w:r>
      <w:r w:rsidR="00AC7242">
        <w:rPr>
          <w:rFonts w:hint="eastAsia"/>
        </w:rPr>
        <w:t>또한</w:t>
      </w:r>
      <w:r w:rsidR="00AC7242">
        <w:t xml:space="preserve">, </w:t>
      </w:r>
      <w:r w:rsidR="00AC7242">
        <w:rPr>
          <w:rFonts w:hint="eastAsia"/>
        </w:rPr>
        <w:t>F</w:t>
      </w:r>
      <w:r w:rsidR="00AC7242">
        <w:t>ig.7</w:t>
      </w:r>
      <w:r w:rsidR="00AC7242">
        <w:rPr>
          <w:rFonts w:hint="eastAsia"/>
        </w:rPr>
        <w:t xml:space="preserve">은 실험데이터와 </w:t>
      </w:r>
      <w:r w:rsidR="00AC7242">
        <w:t xml:space="preserve">OWO-Newton </w:t>
      </w:r>
      <w:r w:rsidR="00AC7242">
        <w:rPr>
          <w:rFonts w:hint="eastAsia"/>
        </w:rPr>
        <w:t>기반 모델의 출력</w:t>
      </w:r>
      <w:r w:rsidR="00AC7242">
        <w:t xml:space="preserve"> E</w:t>
      </w:r>
      <w:r w:rsidR="00E57446">
        <w:t>_</w:t>
      </w:r>
      <w:r w:rsidR="00AC7242">
        <w:t>T</w:t>
      </w:r>
      <w:r w:rsidR="00AC7242">
        <w:rPr>
          <w:rFonts w:hint="eastAsia"/>
        </w:rPr>
        <w:t xml:space="preserve">의 </w:t>
      </w:r>
      <w:r w:rsidR="00483EE7">
        <w:rPr>
          <w:rFonts w:hint="eastAsia"/>
        </w:rPr>
        <w:t>결정계수가</w:t>
      </w:r>
      <w:r w:rsidR="00483EE7">
        <w:t xml:space="preserve"> </w:t>
      </w:r>
      <w:r w:rsidR="00AC7242">
        <w:t>0.871</w:t>
      </w:r>
      <w:r w:rsidR="00AC7242">
        <w:rPr>
          <w:rFonts w:hint="eastAsia"/>
        </w:rPr>
        <w:t>임을 보여준다.</w:t>
      </w:r>
      <w:r w:rsidR="00AC7242">
        <w:t xml:space="preserve"> </w:t>
      </w:r>
      <w:r w:rsidR="00460763">
        <w:t>Fig.8</w:t>
      </w:r>
      <w:r w:rsidR="00460763">
        <w:rPr>
          <w:rFonts w:hint="eastAsia"/>
        </w:rPr>
        <w:t>은 L</w:t>
      </w:r>
      <w:r w:rsidR="00460763">
        <w:t>M</w:t>
      </w:r>
      <w:r w:rsidR="00460763">
        <w:rPr>
          <w:rFonts w:hint="eastAsia"/>
        </w:rPr>
        <w:t xml:space="preserve">기반 모델의 출력 </w:t>
      </w:r>
      <w:r w:rsidR="00460763" w:rsidRPr="00364C91">
        <w:rPr>
          <w:color w:val="ED7D31" w:themeColor="accent2"/>
        </w:rPr>
        <w:t>E</w:t>
      </w:r>
      <w:r w:rsidR="006F77B5" w:rsidRPr="00364C91">
        <w:rPr>
          <w:color w:val="ED7D31" w:themeColor="accent2"/>
        </w:rPr>
        <w:t>_</w:t>
      </w:r>
      <w:r w:rsidR="00460763" w:rsidRPr="00364C91">
        <w:rPr>
          <w:color w:val="ED7D31" w:themeColor="accent2"/>
        </w:rPr>
        <w:t>HP</w:t>
      </w:r>
      <w:r w:rsidR="00460763">
        <w:rPr>
          <w:rFonts w:hint="eastAsia"/>
        </w:rPr>
        <w:t>와 경험적데이터(</w:t>
      </w:r>
      <w:r w:rsidR="00460763">
        <w:t>empirical data)</w:t>
      </w:r>
      <w:r w:rsidR="00460763">
        <w:rPr>
          <w:rFonts w:hint="eastAsia"/>
        </w:rPr>
        <w:t xml:space="preserve">의 </w:t>
      </w:r>
      <w:r w:rsidR="00483EE7">
        <w:rPr>
          <w:rFonts w:hint="eastAsia"/>
        </w:rPr>
        <w:t>결정계수</w:t>
      </w:r>
      <w:r w:rsidR="00460763">
        <w:rPr>
          <w:rFonts w:hint="eastAsia"/>
        </w:rPr>
        <w:t xml:space="preserve">가 </w:t>
      </w:r>
      <w:r w:rsidR="00460763">
        <w:t>0.906</w:t>
      </w:r>
      <w:r w:rsidR="00460763">
        <w:rPr>
          <w:rFonts w:hint="eastAsia"/>
        </w:rPr>
        <w:t xml:space="preserve">임을 보여준다. </w:t>
      </w:r>
      <w:r w:rsidR="00460763">
        <w:t>Fig.9</w:t>
      </w:r>
      <w:r w:rsidR="00460763">
        <w:rPr>
          <w:rFonts w:hint="eastAsia"/>
        </w:rPr>
        <w:t xml:space="preserve">는 </w:t>
      </w:r>
      <w:r w:rsidR="006F77B5">
        <w:t xml:space="preserve">OWO-Newton </w:t>
      </w:r>
      <w:r w:rsidR="006F77B5">
        <w:rPr>
          <w:rFonts w:hint="eastAsia"/>
        </w:rPr>
        <w:t xml:space="preserve">기반 모델의 출력 </w:t>
      </w:r>
      <w:r w:rsidR="006F77B5">
        <w:t>E_HP</w:t>
      </w:r>
      <w:r w:rsidR="00E57446">
        <w:rPr>
          <w:rFonts w:hint="eastAsia"/>
        </w:rPr>
        <w:t xml:space="preserve">와 </w:t>
      </w:r>
      <w:r w:rsidR="002F441D">
        <w:rPr>
          <w:rFonts w:hint="eastAsia"/>
        </w:rPr>
        <w:t xml:space="preserve">경험적데이터의 </w:t>
      </w:r>
      <w:r w:rsidR="00483EE7">
        <w:rPr>
          <w:rFonts w:hint="eastAsia"/>
        </w:rPr>
        <w:t>결정계수</w:t>
      </w:r>
      <w:r w:rsidR="002F441D">
        <w:rPr>
          <w:rFonts w:hint="eastAsia"/>
        </w:rPr>
        <w:t xml:space="preserve">가 </w:t>
      </w:r>
      <w:r w:rsidR="002F441D">
        <w:t>0.886</w:t>
      </w:r>
      <w:r w:rsidR="002F441D">
        <w:rPr>
          <w:rFonts w:hint="eastAsia"/>
        </w:rPr>
        <w:t>임을 보여준다.</w:t>
      </w:r>
      <w:r w:rsidR="002F441D">
        <w:t xml:space="preserve"> </w:t>
      </w:r>
      <w:r w:rsidR="00E41B33" w:rsidRPr="00E41B33">
        <w:t>결과는 만족스러우며 결정계수는 이전 연구와 비</w:t>
      </w:r>
      <w:r w:rsidR="00E41B33" w:rsidRPr="00E41B33">
        <w:rPr>
          <w:rFonts w:hint="eastAsia"/>
        </w:rPr>
        <w:t>교할</w:t>
      </w:r>
      <w:r w:rsidR="00E41B33" w:rsidRPr="00E41B33">
        <w:t xml:space="preserve"> 수 </w:t>
      </w:r>
      <w:r w:rsidR="009E405F">
        <w:rPr>
          <w:rFonts w:hint="eastAsia"/>
        </w:rPr>
        <w:t>있을 정도</w:t>
      </w:r>
      <w:r w:rsidR="009E15BB">
        <w:rPr>
          <w:rFonts w:hint="eastAsia"/>
        </w:rPr>
        <w:t>(c</w:t>
      </w:r>
      <w:r w:rsidR="009E15BB">
        <w:t>omparable)</w:t>
      </w:r>
      <w:r w:rsidR="009E405F">
        <w:rPr>
          <w:rFonts w:hint="eastAsia"/>
        </w:rPr>
        <w:t>이다.</w:t>
      </w:r>
      <w:r w:rsidR="00E41B33" w:rsidRPr="00E41B33">
        <w:t xml:space="preserve"> 이 그림은 또한 이전 연구에서 언급된 </w:t>
      </w:r>
      <w:r w:rsidR="00E41B33" w:rsidRPr="00364C91">
        <w:rPr>
          <w:color w:val="ED7D31" w:themeColor="accent2"/>
        </w:rPr>
        <w:t>에너지 소비량의 비선형성과 변동성</w:t>
      </w:r>
      <w:r w:rsidR="00E41B33" w:rsidRPr="00E41B33">
        <w:t xml:space="preserve">을 보여준다. </w:t>
      </w:r>
      <w:r w:rsidR="00E41B33" w:rsidRPr="00364C91">
        <w:rPr>
          <w:color w:val="ED7D31" w:themeColor="accent2"/>
        </w:rPr>
        <w:t>HP 에너지 소비 데이터보다 주택 에너지 소비 데이터</w:t>
      </w:r>
      <w:r w:rsidR="004E42C6" w:rsidRPr="00364C91">
        <w:rPr>
          <w:rFonts w:hint="eastAsia"/>
          <w:color w:val="ED7D31" w:themeColor="accent2"/>
        </w:rPr>
        <w:t>가</w:t>
      </w:r>
      <w:r w:rsidR="00E41B33" w:rsidRPr="00364C91">
        <w:rPr>
          <w:color w:val="ED7D31" w:themeColor="accent2"/>
        </w:rPr>
        <w:t xml:space="preserve"> </w:t>
      </w:r>
      <w:r w:rsidR="00483EE7" w:rsidRPr="00364C91">
        <w:rPr>
          <w:rFonts w:hint="eastAsia"/>
          <w:color w:val="ED7D31" w:themeColor="accent2"/>
        </w:rPr>
        <w:t>결정</w:t>
      </w:r>
      <w:r w:rsidR="004E42C6" w:rsidRPr="00364C91">
        <w:rPr>
          <w:rFonts w:hint="eastAsia"/>
          <w:color w:val="ED7D31" w:themeColor="accent2"/>
        </w:rPr>
        <w:t>계수(</w:t>
      </w:r>
      <w:r w:rsidR="00E41B33" w:rsidRPr="00364C91">
        <w:rPr>
          <w:color w:val="ED7D31" w:themeColor="accent2"/>
        </w:rPr>
        <w:t>R2</w:t>
      </w:r>
      <w:r w:rsidR="004E42C6" w:rsidRPr="00364C91">
        <w:rPr>
          <w:color w:val="ED7D31" w:themeColor="accent2"/>
        </w:rPr>
        <w:t>)</w:t>
      </w:r>
      <w:r w:rsidR="004E42C6" w:rsidRPr="00364C91">
        <w:rPr>
          <w:rFonts w:hint="eastAsia"/>
          <w:color w:val="ED7D31" w:themeColor="accent2"/>
        </w:rPr>
        <w:t xml:space="preserve">가 더 낮고 </w:t>
      </w:r>
      <w:r w:rsidR="00E44F4F" w:rsidRPr="00364C91">
        <w:rPr>
          <w:rFonts w:hint="eastAsia"/>
          <w:color w:val="ED7D31" w:themeColor="accent2"/>
        </w:rPr>
        <w:t xml:space="preserve">더 </w:t>
      </w:r>
      <w:r w:rsidR="00E41B33" w:rsidRPr="00364C91">
        <w:rPr>
          <w:color w:val="ED7D31" w:themeColor="accent2"/>
        </w:rPr>
        <w:t>높은 비선형성</w:t>
      </w:r>
      <w:r w:rsidR="00E44F4F" w:rsidRPr="00364C91">
        <w:rPr>
          <w:rFonts w:hint="eastAsia"/>
          <w:color w:val="ED7D31" w:themeColor="accent2"/>
        </w:rPr>
        <w:t>을 가지고 있음</w:t>
      </w:r>
      <w:r w:rsidR="00E44F4F">
        <w:rPr>
          <w:rFonts w:hint="eastAsia"/>
        </w:rPr>
        <w:t>을 결과로부터 관찰할 수 있다.</w:t>
      </w:r>
      <w:r w:rsidR="00E41B33" w:rsidRPr="00E41B33">
        <w:t xml:space="preserve"> </w:t>
      </w:r>
      <w:r w:rsidR="00E44F4F">
        <w:t>Heat Pump</w:t>
      </w:r>
      <w:r w:rsidR="00E41B33" w:rsidRPr="00E41B33">
        <w:t xml:space="preserve">가 주택의 특정 부분만 차지하기 때문에 에너지 소비량 변동폭이 주택 전체에 비해 적다. 결과의 그림에서 모형과 데이터 사이에 유의한 차이가 있는 일부 영역을 관측할 수도 있다. 이는 신경 네트워크 모델 매개 변수가 </w:t>
      </w:r>
      <w:r w:rsidR="00E41B33" w:rsidRPr="00E41B33">
        <w:rPr>
          <w:rFonts w:hint="eastAsia"/>
        </w:rPr>
        <w:t>과도하게</w:t>
      </w:r>
      <w:r w:rsidR="00E41B33" w:rsidRPr="00E41B33">
        <w:t xml:space="preserve"> 제약되어 예상보다 잡음이 많거나</w:t>
      </w:r>
      <w:r w:rsidR="00907194">
        <w:rPr>
          <w:rFonts w:hint="eastAsia"/>
        </w:rPr>
        <w:t>(</w:t>
      </w:r>
      <w:r w:rsidR="00907194">
        <w:t>more noise)</w:t>
      </w:r>
      <w:r w:rsidR="00E41B33" w:rsidRPr="00E41B33">
        <w:t xml:space="preserve"> 변동이 많은 영역</w:t>
      </w:r>
      <w:r w:rsidR="00907194">
        <w:rPr>
          <w:rFonts w:hint="eastAsia"/>
        </w:rPr>
        <w:t>(</w:t>
      </w:r>
      <w:r w:rsidR="00907194">
        <w:t>more variation)</w:t>
      </w:r>
      <w:r w:rsidR="00E41B33" w:rsidRPr="00E41B33">
        <w:t>에서 더 큰 오류를 초래할 수 있다. LM 기반 모델은 OWO-뉴턴 기반 모델보다 약간 우수했다. 그러나 사용된 데이터 점의 수가 제한되어 있기 때문에 이러한 비교는 유의하지 않을 수 있다. 향후에는 주거용 건물 에너지 적용에서 NN의 정확성 향상과 추가 분석을 위해 더 많은 데이터 포인트가 수집될 것이다.</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w:t>
      </w:r>
      <w:r w:rsidRPr="009A15C1">
        <w:rPr>
          <w:color w:val="ED7D31" w:themeColor="accent2"/>
        </w:rPr>
        <w:t xml:space="preserve">. The NN method </w:t>
      </w:r>
      <w:proofErr w:type="gramStart"/>
      <w:r w:rsidRPr="009A15C1">
        <w:rPr>
          <w:color w:val="ED7D31" w:themeColor="accent2"/>
        </w:rPr>
        <w:t>is able to</w:t>
      </w:r>
      <w:proofErr w:type="gramEnd"/>
      <w:r w:rsidRPr="009A15C1">
        <w:rPr>
          <w:color w:val="ED7D31" w:themeColor="accent2"/>
        </w:rPr>
        <w:t xml:space="preserve"> address nonlinear data effectively and quickly using various algorithms to minimize the error</w:t>
      </w:r>
      <w:r>
        <w:t xml:space="preserve"> including back-propagation algorithms. The results </w:t>
      </w:r>
      <w:r w:rsidRPr="00B334B0">
        <w:rPr>
          <w:color w:val="4472C4" w:themeColor="accent1"/>
        </w:rPr>
        <w:t xml:space="preserve">from previous studies have shown the NN models perform very well </w:t>
      </w:r>
      <w:r>
        <w:t xml:space="preserve">with typical coefficient of determination above 0.9. The </w:t>
      </w:r>
      <w:r w:rsidRPr="00203A14">
        <w:rPr>
          <w:color w:val="4472C4" w:themeColor="accent1"/>
        </w:rPr>
        <w:t>promising results of NN models inspired the data analysis and model development of the TxAIRE research house for different approaches</w:t>
      </w:r>
      <w:r>
        <w:t xml:space="preserve">; </w:t>
      </w:r>
      <w:r w:rsidRPr="009A15C1">
        <w:rPr>
          <w:color w:val="ED7D31" w:themeColor="accent2"/>
        </w:rPr>
        <w:t>LM algorithm is common and conventional while OWO-Newton algorithm is unique and different</w:t>
      </w:r>
      <w:r>
        <w: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24A168F4" w:rsidR="00DA2818" w:rsidRPr="00DA2818" w:rsidRDefault="00775F26" w:rsidP="00B3503E">
      <w:pPr>
        <w:ind w:firstLineChars="50" w:firstLine="100"/>
      </w:pPr>
      <w:r w:rsidRPr="00775F26">
        <w:rPr>
          <w:rFonts w:hint="eastAsia"/>
        </w:rPr>
        <w:t>주거용</w:t>
      </w:r>
      <w:r w:rsidRPr="00775F26">
        <w:t xml:space="preserve"> 건물의 에너지 소비량에 대한 신뢰할 수 있고</w:t>
      </w:r>
      <w:r w:rsidR="00DE7951">
        <w:rPr>
          <w:rFonts w:hint="eastAsia"/>
        </w:rPr>
        <w:t>(</w:t>
      </w:r>
      <w:r w:rsidR="00DE7951">
        <w:t>reliable)</w:t>
      </w:r>
      <w:r w:rsidRPr="00775F26">
        <w:t xml:space="preserve"> 일관된</w:t>
      </w:r>
      <w:r w:rsidR="007565DC">
        <w:rPr>
          <w:rFonts w:hint="eastAsia"/>
        </w:rPr>
        <w:t>(</w:t>
      </w:r>
      <w:r w:rsidR="007565DC">
        <w:t>consistent)</w:t>
      </w:r>
      <w:r w:rsidRPr="00775F26">
        <w:t xml:space="preserve"> 예측의 필요성</w:t>
      </w:r>
      <w:r w:rsidR="007565DC">
        <w:rPr>
          <w:rFonts w:hint="eastAsia"/>
        </w:rPr>
        <w:t>(</w:t>
      </w:r>
      <w:r w:rsidR="007565DC">
        <w:t>need)</w:t>
      </w:r>
      <w:r w:rsidRPr="00775F26">
        <w:t xml:space="preserve">은 중요하지만, 교통과 산업과 같은 다른 부문에 비해 </w:t>
      </w:r>
      <w:r w:rsidR="00B3503E">
        <w:rPr>
          <w:rFonts w:hint="eastAsia"/>
        </w:rPr>
        <w:t>주목</w:t>
      </w:r>
      <w:r w:rsidR="007565DC">
        <w:rPr>
          <w:rFonts w:hint="eastAsia"/>
        </w:rPr>
        <w:t xml:space="preserve">이 </w:t>
      </w:r>
      <w:r w:rsidRPr="00775F26">
        <w:t xml:space="preserve">거의 없다. 그러나 최근의 연구는 높은 정확도와 수렴을 가진 모델을 개발하는 데 있어 상당한 발전을 가져왔다. 그러한 발전 중 하나는 </w:t>
      </w:r>
      <w:r w:rsidR="0079380D" w:rsidRPr="00775F26">
        <w:t xml:space="preserve">일반적으로 변동하고 </w:t>
      </w:r>
      <w:r w:rsidR="0079380D">
        <w:rPr>
          <w:rFonts w:hint="eastAsia"/>
        </w:rPr>
        <w:t>실제로는</w:t>
      </w:r>
      <w:r w:rsidR="0079380D" w:rsidRPr="00775F26">
        <w:t xml:space="preserve"> 비선형적</w:t>
      </w:r>
      <w:r w:rsidR="0079380D">
        <w:rPr>
          <w:rFonts w:hint="eastAsia"/>
        </w:rPr>
        <w:t xml:space="preserve">인 </w:t>
      </w:r>
      <w:r w:rsidRPr="00775F26">
        <w:t xml:space="preserve">에너지 소비량 추정에 인공 NN 방법을 포함시킨 것이다. </w:t>
      </w:r>
      <w:r w:rsidRPr="009A15C1">
        <w:rPr>
          <w:color w:val="ED7D31" w:themeColor="accent2"/>
        </w:rPr>
        <w:t>NN 방법은 다양한 알고리</w:t>
      </w:r>
      <w:r w:rsidR="0079380D" w:rsidRPr="009A15C1">
        <w:rPr>
          <w:rFonts w:hint="eastAsia"/>
          <w:color w:val="ED7D31" w:themeColor="accent2"/>
        </w:rPr>
        <w:t>즘</w:t>
      </w:r>
      <w:r w:rsidRPr="009A15C1">
        <w:rPr>
          <w:color w:val="ED7D31" w:themeColor="accent2"/>
        </w:rPr>
        <w:t xml:space="preserve">을 사용하여 비선형 데이터를 효과적이고 신속하게 처리할 수 있어 </w:t>
      </w:r>
      <w:proofErr w:type="spellStart"/>
      <w:r w:rsidRPr="009A15C1">
        <w:rPr>
          <w:color w:val="ED7D31" w:themeColor="accent2"/>
        </w:rPr>
        <w:t>역전파</w:t>
      </w:r>
      <w:proofErr w:type="spellEnd"/>
      <w:r w:rsidRPr="009A15C1">
        <w:rPr>
          <w:color w:val="ED7D31" w:themeColor="accent2"/>
        </w:rPr>
        <w:t xml:space="preserve"> 알고리</w:t>
      </w:r>
      <w:r w:rsidR="008E140F" w:rsidRPr="009A15C1">
        <w:rPr>
          <w:rFonts w:hint="eastAsia"/>
          <w:color w:val="ED7D31" w:themeColor="accent2"/>
        </w:rPr>
        <w:t>즘</w:t>
      </w:r>
      <w:r w:rsidRPr="009A15C1">
        <w:rPr>
          <w:color w:val="ED7D31" w:themeColor="accent2"/>
        </w:rPr>
        <w:t>을 포함</w:t>
      </w:r>
      <w:r w:rsidR="008E140F" w:rsidRPr="009A15C1">
        <w:rPr>
          <w:rFonts w:hint="eastAsia"/>
          <w:color w:val="ED7D31" w:themeColor="accent2"/>
        </w:rPr>
        <w:t>하여</w:t>
      </w:r>
      <w:r w:rsidRPr="009A15C1">
        <w:rPr>
          <w:color w:val="ED7D31" w:themeColor="accent2"/>
        </w:rPr>
        <w:t xml:space="preserve"> 오류를 최소화할 수 있다. </w:t>
      </w:r>
      <w:r w:rsidRPr="00775F26">
        <w:t xml:space="preserve">이전 연구의 결과는 NN 모델이 0.9 이상의 일반적인 결정계수로 매우 잘 수행됨을 보여주었다. NN 모델의 유망한 결과는 다른 접근 방식에 대한 TxAIRE 연구소의 데이터 분석과 모델 개발에 영감을 주었다. </w:t>
      </w:r>
      <w:r w:rsidRPr="009A15C1">
        <w:rPr>
          <w:color w:val="ED7D31" w:themeColor="accent2"/>
        </w:rPr>
        <w:t>LM 알고리</w:t>
      </w:r>
      <w:r w:rsidR="00855488" w:rsidRPr="009A15C1">
        <w:rPr>
          <w:rFonts w:hint="eastAsia"/>
          <w:color w:val="ED7D31" w:themeColor="accent2"/>
        </w:rPr>
        <w:t>즘</w:t>
      </w:r>
      <w:r w:rsidRPr="009A15C1">
        <w:rPr>
          <w:color w:val="ED7D31" w:themeColor="accent2"/>
        </w:rPr>
        <w:t xml:space="preserve">은 일반적이고 </w:t>
      </w:r>
      <w:r w:rsidR="00FA379F" w:rsidRPr="009A15C1">
        <w:rPr>
          <w:rFonts w:hint="eastAsia"/>
          <w:color w:val="ED7D31" w:themeColor="accent2"/>
        </w:rPr>
        <w:t>평범한</w:t>
      </w:r>
      <w:r w:rsidRPr="009A15C1">
        <w:rPr>
          <w:color w:val="ED7D31" w:themeColor="accent2"/>
        </w:rPr>
        <w:t xml:space="preserve"> 반면 OWO-뉴턴 알고리</w:t>
      </w:r>
      <w:r w:rsidR="00855488" w:rsidRPr="009A15C1">
        <w:rPr>
          <w:rFonts w:hint="eastAsia"/>
          <w:color w:val="ED7D31" w:themeColor="accent2"/>
        </w:rPr>
        <w:t>즘</w:t>
      </w:r>
      <w:r w:rsidRPr="009A15C1">
        <w:rPr>
          <w:color w:val="ED7D31" w:themeColor="accent2"/>
        </w:rPr>
        <w:t xml:space="preserve">은 독특하고 다르다. </w:t>
      </w:r>
      <w:r w:rsidRPr="00775F26">
        <w:t>결과는 주어진 데이터 세트에 대해 만족스러웠고 통계 분석 측면에서 이전 문헌과 비교할 수 있었다. TxAIRE 하우스의 출력을 예측하기 위해 NN 모델의 성능과 정확도를 평가하기 위해 더 광범위한 데이터로 추가 분석이 수행될 것이다.</w:t>
      </w: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343A" w14:textId="77777777" w:rsidR="00EC4171" w:rsidRDefault="00EC4171" w:rsidP="006C5960">
      <w:pPr>
        <w:spacing w:after="0" w:line="240" w:lineRule="auto"/>
      </w:pPr>
      <w:r>
        <w:separator/>
      </w:r>
    </w:p>
  </w:endnote>
  <w:endnote w:type="continuationSeparator" w:id="0">
    <w:p w14:paraId="126E7539" w14:textId="77777777" w:rsidR="00EC4171" w:rsidRDefault="00EC4171" w:rsidP="006C5960">
      <w:pPr>
        <w:spacing w:after="0" w:line="240" w:lineRule="auto"/>
      </w:pPr>
      <w:r>
        <w:continuationSeparator/>
      </w:r>
    </w:p>
  </w:endnote>
  <w:endnote w:type="continuationNotice" w:id="1">
    <w:p w14:paraId="680EEBC5" w14:textId="77777777" w:rsidR="00EC4171" w:rsidRDefault="00EC4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E458" w14:textId="77777777" w:rsidR="00EC4171" w:rsidRDefault="00EC4171" w:rsidP="006C5960">
      <w:pPr>
        <w:spacing w:after="0" w:line="240" w:lineRule="auto"/>
      </w:pPr>
      <w:r>
        <w:separator/>
      </w:r>
    </w:p>
  </w:footnote>
  <w:footnote w:type="continuationSeparator" w:id="0">
    <w:p w14:paraId="0359D019" w14:textId="77777777" w:rsidR="00EC4171" w:rsidRDefault="00EC4171" w:rsidP="006C5960">
      <w:pPr>
        <w:spacing w:after="0" w:line="240" w:lineRule="auto"/>
      </w:pPr>
      <w:r>
        <w:continuationSeparator/>
      </w:r>
    </w:p>
  </w:footnote>
  <w:footnote w:type="continuationNotice" w:id="1">
    <w:p w14:paraId="006F8163" w14:textId="77777777" w:rsidR="00EC4171" w:rsidRDefault="00EC4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4F5E62"/>
    <w:multiLevelType w:val="hybridMultilevel"/>
    <w:tmpl w:val="604A8D88"/>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4"/>
  </w:num>
  <w:num w:numId="3" w16cid:durableId="1604151172">
    <w:abstractNumId w:val="3"/>
  </w:num>
  <w:num w:numId="4" w16cid:durableId="662513913">
    <w:abstractNumId w:val="2"/>
  </w:num>
  <w:num w:numId="5" w16cid:durableId="159825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5930"/>
    <w:rsid w:val="00016A44"/>
    <w:rsid w:val="0001705B"/>
    <w:rsid w:val="00022F70"/>
    <w:rsid w:val="00026B01"/>
    <w:rsid w:val="000277EF"/>
    <w:rsid w:val="00030B41"/>
    <w:rsid w:val="000413B4"/>
    <w:rsid w:val="00043DCE"/>
    <w:rsid w:val="00046D50"/>
    <w:rsid w:val="00051143"/>
    <w:rsid w:val="00053E90"/>
    <w:rsid w:val="00062F1B"/>
    <w:rsid w:val="0006595B"/>
    <w:rsid w:val="000708CE"/>
    <w:rsid w:val="0007170D"/>
    <w:rsid w:val="0007218C"/>
    <w:rsid w:val="00085120"/>
    <w:rsid w:val="00085461"/>
    <w:rsid w:val="00086F10"/>
    <w:rsid w:val="00090EB7"/>
    <w:rsid w:val="000B0318"/>
    <w:rsid w:val="000B3E65"/>
    <w:rsid w:val="000D0D80"/>
    <w:rsid w:val="000D326B"/>
    <w:rsid w:val="000D3FCD"/>
    <w:rsid w:val="000D71B7"/>
    <w:rsid w:val="000E0385"/>
    <w:rsid w:val="000E13B0"/>
    <w:rsid w:val="000E5BD8"/>
    <w:rsid w:val="000F3D21"/>
    <w:rsid w:val="000F4B68"/>
    <w:rsid w:val="000F5C29"/>
    <w:rsid w:val="0010383E"/>
    <w:rsid w:val="00106998"/>
    <w:rsid w:val="00115BB3"/>
    <w:rsid w:val="00115E02"/>
    <w:rsid w:val="00121174"/>
    <w:rsid w:val="00134E41"/>
    <w:rsid w:val="00141148"/>
    <w:rsid w:val="00147CEF"/>
    <w:rsid w:val="00155AFD"/>
    <w:rsid w:val="0015750C"/>
    <w:rsid w:val="00162503"/>
    <w:rsid w:val="00164051"/>
    <w:rsid w:val="00166290"/>
    <w:rsid w:val="00177523"/>
    <w:rsid w:val="001821F8"/>
    <w:rsid w:val="0018335C"/>
    <w:rsid w:val="00183ACB"/>
    <w:rsid w:val="001865AA"/>
    <w:rsid w:val="001919BF"/>
    <w:rsid w:val="00193236"/>
    <w:rsid w:val="00193FC2"/>
    <w:rsid w:val="00197F9E"/>
    <w:rsid w:val="001A0933"/>
    <w:rsid w:val="001A1895"/>
    <w:rsid w:val="001B5D35"/>
    <w:rsid w:val="001B6478"/>
    <w:rsid w:val="001C27D6"/>
    <w:rsid w:val="001C3394"/>
    <w:rsid w:val="001C74EA"/>
    <w:rsid w:val="001D1B4B"/>
    <w:rsid w:val="001D3376"/>
    <w:rsid w:val="001E04E5"/>
    <w:rsid w:val="001E1CD1"/>
    <w:rsid w:val="001E2381"/>
    <w:rsid w:val="001E67AF"/>
    <w:rsid w:val="001E7557"/>
    <w:rsid w:val="001E762B"/>
    <w:rsid w:val="001F3F57"/>
    <w:rsid w:val="001F4CF1"/>
    <w:rsid w:val="002003DF"/>
    <w:rsid w:val="00200660"/>
    <w:rsid w:val="00203A14"/>
    <w:rsid w:val="002354E1"/>
    <w:rsid w:val="0023583C"/>
    <w:rsid w:val="002361D5"/>
    <w:rsid w:val="00237F04"/>
    <w:rsid w:val="00241D3D"/>
    <w:rsid w:val="00247F57"/>
    <w:rsid w:val="00252F04"/>
    <w:rsid w:val="002622DF"/>
    <w:rsid w:val="00266D7F"/>
    <w:rsid w:val="00267C81"/>
    <w:rsid w:val="002754C6"/>
    <w:rsid w:val="00281682"/>
    <w:rsid w:val="002849BE"/>
    <w:rsid w:val="00284FE0"/>
    <w:rsid w:val="00292E18"/>
    <w:rsid w:val="002A4D65"/>
    <w:rsid w:val="002B6D31"/>
    <w:rsid w:val="002C126B"/>
    <w:rsid w:val="002C3D1E"/>
    <w:rsid w:val="002C4020"/>
    <w:rsid w:val="002D09FF"/>
    <w:rsid w:val="002D0D12"/>
    <w:rsid w:val="002D1668"/>
    <w:rsid w:val="002D3E02"/>
    <w:rsid w:val="002E5482"/>
    <w:rsid w:val="002E54CD"/>
    <w:rsid w:val="002E61F4"/>
    <w:rsid w:val="002F441D"/>
    <w:rsid w:val="002F67FF"/>
    <w:rsid w:val="003003BB"/>
    <w:rsid w:val="003211ED"/>
    <w:rsid w:val="00324C11"/>
    <w:rsid w:val="00336C02"/>
    <w:rsid w:val="0034034F"/>
    <w:rsid w:val="00345776"/>
    <w:rsid w:val="00346CA7"/>
    <w:rsid w:val="0035243E"/>
    <w:rsid w:val="00364C91"/>
    <w:rsid w:val="00376DA3"/>
    <w:rsid w:val="003804D5"/>
    <w:rsid w:val="00386A3E"/>
    <w:rsid w:val="00387526"/>
    <w:rsid w:val="003950F3"/>
    <w:rsid w:val="003C0ACF"/>
    <w:rsid w:val="003C55E0"/>
    <w:rsid w:val="003D2135"/>
    <w:rsid w:val="004010DE"/>
    <w:rsid w:val="00403DED"/>
    <w:rsid w:val="00405A7A"/>
    <w:rsid w:val="0041594B"/>
    <w:rsid w:val="004172C4"/>
    <w:rsid w:val="00420FC3"/>
    <w:rsid w:val="0042560A"/>
    <w:rsid w:val="00426B1B"/>
    <w:rsid w:val="00430A49"/>
    <w:rsid w:val="0043441D"/>
    <w:rsid w:val="00435715"/>
    <w:rsid w:val="00436E90"/>
    <w:rsid w:val="004376EE"/>
    <w:rsid w:val="004442E4"/>
    <w:rsid w:val="004454D2"/>
    <w:rsid w:val="00452073"/>
    <w:rsid w:val="00455784"/>
    <w:rsid w:val="00460763"/>
    <w:rsid w:val="0046153D"/>
    <w:rsid w:val="00466502"/>
    <w:rsid w:val="004670A2"/>
    <w:rsid w:val="00467975"/>
    <w:rsid w:val="0047168E"/>
    <w:rsid w:val="00481F02"/>
    <w:rsid w:val="00483EE7"/>
    <w:rsid w:val="00484B2F"/>
    <w:rsid w:val="00493F78"/>
    <w:rsid w:val="00496958"/>
    <w:rsid w:val="004A01BB"/>
    <w:rsid w:val="004A3410"/>
    <w:rsid w:val="004A39F0"/>
    <w:rsid w:val="004A4FCB"/>
    <w:rsid w:val="004A56F5"/>
    <w:rsid w:val="004A5AF4"/>
    <w:rsid w:val="004A67CD"/>
    <w:rsid w:val="004B0C46"/>
    <w:rsid w:val="004B1959"/>
    <w:rsid w:val="004B2C7A"/>
    <w:rsid w:val="004C7803"/>
    <w:rsid w:val="004D6B43"/>
    <w:rsid w:val="004E42C6"/>
    <w:rsid w:val="004F0188"/>
    <w:rsid w:val="004F68E1"/>
    <w:rsid w:val="0050355B"/>
    <w:rsid w:val="00504B21"/>
    <w:rsid w:val="005109D2"/>
    <w:rsid w:val="00510A6F"/>
    <w:rsid w:val="00512517"/>
    <w:rsid w:val="00514D74"/>
    <w:rsid w:val="00522E99"/>
    <w:rsid w:val="005247C3"/>
    <w:rsid w:val="00530CB7"/>
    <w:rsid w:val="00534C81"/>
    <w:rsid w:val="00543D59"/>
    <w:rsid w:val="00552429"/>
    <w:rsid w:val="00554903"/>
    <w:rsid w:val="0055503F"/>
    <w:rsid w:val="00562E9D"/>
    <w:rsid w:val="00566FDE"/>
    <w:rsid w:val="00567F78"/>
    <w:rsid w:val="00577BFE"/>
    <w:rsid w:val="00577FB2"/>
    <w:rsid w:val="005832F7"/>
    <w:rsid w:val="005877C3"/>
    <w:rsid w:val="00596E64"/>
    <w:rsid w:val="00597F37"/>
    <w:rsid w:val="005A2AD3"/>
    <w:rsid w:val="005A4244"/>
    <w:rsid w:val="005A47A1"/>
    <w:rsid w:val="005A6074"/>
    <w:rsid w:val="005A6CE3"/>
    <w:rsid w:val="005B3EE0"/>
    <w:rsid w:val="005C0AE4"/>
    <w:rsid w:val="005C5D7C"/>
    <w:rsid w:val="005C7DC4"/>
    <w:rsid w:val="005D1A97"/>
    <w:rsid w:val="005D23F4"/>
    <w:rsid w:val="005D5284"/>
    <w:rsid w:val="005D5942"/>
    <w:rsid w:val="005D75CC"/>
    <w:rsid w:val="005E0054"/>
    <w:rsid w:val="005E27E3"/>
    <w:rsid w:val="005E5AD1"/>
    <w:rsid w:val="005F0E17"/>
    <w:rsid w:val="005F2380"/>
    <w:rsid w:val="00610E8E"/>
    <w:rsid w:val="00611A72"/>
    <w:rsid w:val="006131B6"/>
    <w:rsid w:val="00615397"/>
    <w:rsid w:val="0062113B"/>
    <w:rsid w:val="006235C9"/>
    <w:rsid w:val="00631B77"/>
    <w:rsid w:val="00636F79"/>
    <w:rsid w:val="0064570C"/>
    <w:rsid w:val="0065356E"/>
    <w:rsid w:val="00655CCC"/>
    <w:rsid w:val="00657DBF"/>
    <w:rsid w:val="00665CC9"/>
    <w:rsid w:val="006734F4"/>
    <w:rsid w:val="006764D3"/>
    <w:rsid w:val="00676BD3"/>
    <w:rsid w:val="0068144A"/>
    <w:rsid w:val="006826A8"/>
    <w:rsid w:val="00683F09"/>
    <w:rsid w:val="0068776E"/>
    <w:rsid w:val="0068791A"/>
    <w:rsid w:val="00690121"/>
    <w:rsid w:val="006930F5"/>
    <w:rsid w:val="006A0CDA"/>
    <w:rsid w:val="006A2F56"/>
    <w:rsid w:val="006A5DFB"/>
    <w:rsid w:val="006A74CD"/>
    <w:rsid w:val="006B025E"/>
    <w:rsid w:val="006B4700"/>
    <w:rsid w:val="006B586D"/>
    <w:rsid w:val="006C1468"/>
    <w:rsid w:val="006C5960"/>
    <w:rsid w:val="006F265B"/>
    <w:rsid w:val="006F77B5"/>
    <w:rsid w:val="00705344"/>
    <w:rsid w:val="00710679"/>
    <w:rsid w:val="00721C3E"/>
    <w:rsid w:val="007243CD"/>
    <w:rsid w:val="007247B9"/>
    <w:rsid w:val="00730139"/>
    <w:rsid w:val="0073106A"/>
    <w:rsid w:val="00731D72"/>
    <w:rsid w:val="00735C02"/>
    <w:rsid w:val="00737376"/>
    <w:rsid w:val="0074323A"/>
    <w:rsid w:val="00743895"/>
    <w:rsid w:val="00755577"/>
    <w:rsid w:val="007565DC"/>
    <w:rsid w:val="00760519"/>
    <w:rsid w:val="00764720"/>
    <w:rsid w:val="00775F26"/>
    <w:rsid w:val="00777177"/>
    <w:rsid w:val="0079380D"/>
    <w:rsid w:val="00795927"/>
    <w:rsid w:val="007A059E"/>
    <w:rsid w:val="007C786E"/>
    <w:rsid w:val="007D2B53"/>
    <w:rsid w:val="007D49AC"/>
    <w:rsid w:val="007E398C"/>
    <w:rsid w:val="007F5CFD"/>
    <w:rsid w:val="00804352"/>
    <w:rsid w:val="008062CB"/>
    <w:rsid w:val="0081626D"/>
    <w:rsid w:val="008175DD"/>
    <w:rsid w:val="0082253D"/>
    <w:rsid w:val="008322D2"/>
    <w:rsid w:val="0083310B"/>
    <w:rsid w:val="00833D0C"/>
    <w:rsid w:val="008351F7"/>
    <w:rsid w:val="008363E3"/>
    <w:rsid w:val="008409A9"/>
    <w:rsid w:val="00847638"/>
    <w:rsid w:val="00847C7A"/>
    <w:rsid w:val="008521B5"/>
    <w:rsid w:val="00852564"/>
    <w:rsid w:val="008541B8"/>
    <w:rsid w:val="00855488"/>
    <w:rsid w:val="00866A3F"/>
    <w:rsid w:val="008726F5"/>
    <w:rsid w:val="008739A9"/>
    <w:rsid w:val="00874135"/>
    <w:rsid w:val="00882974"/>
    <w:rsid w:val="00884E41"/>
    <w:rsid w:val="008B2CA1"/>
    <w:rsid w:val="008B4D77"/>
    <w:rsid w:val="008B646C"/>
    <w:rsid w:val="008C1825"/>
    <w:rsid w:val="008C3457"/>
    <w:rsid w:val="008C4470"/>
    <w:rsid w:val="008C48BA"/>
    <w:rsid w:val="008D12CE"/>
    <w:rsid w:val="008D5191"/>
    <w:rsid w:val="008E05DA"/>
    <w:rsid w:val="008E140F"/>
    <w:rsid w:val="008F44D4"/>
    <w:rsid w:val="009001F1"/>
    <w:rsid w:val="00900F9C"/>
    <w:rsid w:val="00901223"/>
    <w:rsid w:val="00907194"/>
    <w:rsid w:val="0092307C"/>
    <w:rsid w:val="00926D63"/>
    <w:rsid w:val="00927BAA"/>
    <w:rsid w:val="00930CA2"/>
    <w:rsid w:val="0093211F"/>
    <w:rsid w:val="009343F9"/>
    <w:rsid w:val="009413E8"/>
    <w:rsid w:val="00950536"/>
    <w:rsid w:val="00950748"/>
    <w:rsid w:val="00954F69"/>
    <w:rsid w:val="00964C43"/>
    <w:rsid w:val="0097016E"/>
    <w:rsid w:val="009751B4"/>
    <w:rsid w:val="009868FC"/>
    <w:rsid w:val="00987FF7"/>
    <w:rsid w:val="009A15C1"/>
    <w:rsid w:val="009A5DE1"/>
    <w:rsid w:val="009A7964"/>
    <w:rsid w:val="009B26D3"/>
    <w:rsid w:val="009C2031"/>
    <w:rsid w:val="009C3471"/>
    <w:rsid w:val="009D12E7"/>
    <w:rsid w:val="009E007D"/>
    <w:rsid w:val="009E15BB"/>
    <w:rsid w:val="009E405F"/>
    <w:rsid w:val="009F1325"/>
    <w:rsid w:val="00A076A3"/>
    <w:rsid w:val="00A10564"/>
    <w:rsid w:val="00A24C41"/>
    <w:rsid w:val="00A37815"/>
    <w:rsid w:val="00A4414C"/>
    <w:rsid w:val="00A5355D"/>
    <w:rsid w:val="00A56BFE"/>
    <w:rsid w:val="00A61367"/>
    <w:rsid w:val="00A72699"/>
    <w:rsid w:val="00A7717B"/>
    <w:rsid w:val="00A800C3"/>
    <w:rsid w:val="00A83786"/>
    <w:rsid w:val="00A8402D"/>
    <w:rsid w:val="00A97AAB"/>
    <w:rsid w:val="00AA04D2"/>
    <w:rsid w:val="00AA0F88"/>
    <w:rsid w:val="00AB0408"/>
    <w:rsid w:val="00AB232D"/>
    <w:rsid w:val="00AB74B4"/>
    <w:rsid w:val="00AC3FDE"/>
    <w:rsid w:val="00AC7242"/>
    <w:rsid w:val="00AD3505"/>
    <w:rsid w:val="00AD5715"/>
    <w:rsid w:val="00AF4CC9"/>
    <w:rsid w:val="00AF77FC"/>
    <w:rsid w:val="00B0463B"/>
    <w:rsid w:val="00B05709"/>
    <w:rsid w:val="00B11899"/>
    <w:rsid w:val="00B11CC5"/>
    <w:rsid w:val="00B24684"/>
    <w:rsid w:val="00B24EC2"/>
    <w:rsid w:val="00B334B0"/>
    <w:rsid w:val="00B342BC"/>
    <w:rsid w:val="00B3503E"/>
    <w:rsid w:val="00B4237B"/>
    <w:rsid w:val="00B54DA6"/>
    <w:rsid w:val="00B84D2E"/>
    <w:rsid w:val="00B97909"/>
    <w:rsid w:val="00BA4E38"/>
    <w:rsid w:val="00BA7AA6"/>
    <w:rsid w:val="00BB1AE7"/>
    <w:rsid w:val="00BB3702"/>
    <w:rsid w:val="00BB6454"/>
    <w:rsid w:val="00BB6541"/>
    <w:rsid w:val="00BB6ADB"/>
    <w:rsid w:val="00BD20B5"/>
    <w:rsid w:val="00BE2250"/>
    <w:rsid w:val="00BF200F"/>
    <w:rsid w:val="00BF28FC"/>
    <w:rsid w:val="00C05175"/>
    <w:rsid w:val="00C05B99"/>
    <w:rsid w:val="00C100EA"/>
    <w:rsid w:val="00C3030E"/>
    <w:rsid w:val="00C373F4"/>
    <w:rsid w:val="00C4092B"/>
    <w:rsid w:val="00C4720F"/>
    <w:rsid w:val="00C50BF1"/>
    <w:rsid w:val="00C57825"/>
    <w:rsid w:val="00C65348"/>
    <w:rsid w:val="00C81068"/>
    <w:rsid w:val="00C841D8"/>
    <w:rsid w:val="00C91589"/>
    <w:rsid w:val="00C91691"/>
    <w:rsid w:val="00C91814"/>
    <w:rsid w:val="00C97A28"/>
    <w:rsid w:val="00C97A66"/>
    <w:rsid w:val="00CA1B27"/>
    <w:rsid w:val="00CA5F1D"/>
    <w:rsid w:val="00CB0CD0"/>
    <w:rsid w:val="00CC1AE1"/>
    <w:rsid w:val="00CD0FE1"/>
    <w:rsid w:val="00CD3D06"/>
    <w:rsid w:val="00CD4B36"/>
    <w:rsid w:val="00CD64DC"/>
    <w:rsid w:val="00CD738D"/>
    <w:rsid w:val="00CF0CDF"/>
    <w:rsid w:val="00D07329"/>
    <w:rsid w:val="00D11966"/>
    <w:rsid w:val="00D17047"/>
    <w:rsid w:val="00D1786C"/>
    <w:rsid w:val="00D21715"/>
    <w:rsid w:val="00D25E53"/>
    <w:rsid w:val="00D3074D"/>
    <w:rsid w:val="00D344B4"/>
    <w:rsid w:val="00D362C3"/>
    <w:rsid w:val="00D442E0"/>
    <w:rsid w:val="00D57B9B"/>
    <w:rsid w:val="00D6450F"/>
    <w:rsid w:val="00D64A19"/>
    <w:rsid w:val="00D672F7"/>
    <w:rsid w:val="00D74AFB"/>
    <w:rsid w:val="00D770B8"/>
    <w:rsid w:val="00D85DFB"/>
    <w:rsid w:val="00D87AF6"/>
    <w:rsid w:val="00D92FD8"/>
    <w:rsid w:val="00D9553D"/>
    <w:rsid w:val="00DA0796"/>
    <w:rsid w:val="00DA1DDD"/>
    <w:rsid w:val="00DA2818"/>
    <w:rsid w:val="00DA4DA9"/>
    <w:rsid w:val="00DA5163"/>
    <w:rsid w:val="00DA5D70"/>
    <w:rsid w:val="00DB0843"/>
    <w:rsid w:val="00DC1119"/>
    <w:rsid w:val="00DC5780"/>
    <w:rsid w:val="00DD0584"/>
    <w:rsid w:val="00DD234F"/>
    <w:rsid w:val="00DD5C49"/>
    <w:rsid w:val="00DE0139"/>
    <w:rsid w:val="00DE1BB7"/>
    <w:rsid w:val="00DE39C5"/>
    <w:rsid w:val="00DE415B"/>
    <w:rsid w:val="00DE7680"/>
    <w:rsid w:val="00DE7951"/>
    <w:rsid w:val="00DE7A9D"/>
    <w:rsid w:val="00DF0B11"/>
    <w:rsid w:val="00DF2BA2"/>
    <w:rsid w:val="00DF7CC0"/>
    <w:rsid w:val="00E01E2B"/>
    <w:rsid w:val="00E069C8"/>
    <w:rsid w:val="00E13543"/>
    <w:rsid w:val="00E21867"/>
    <w:rsid w:val="00E24852"/>
    <w:rsid w:val="00E256A2"/>
    <w:rsid w:val="00E25741"/>
    <w:rsid w:val="00E26420"/>
    <w:rsid w:val="00E3093B"/>
    <w:rsid w:val="00E335FA"/>
    <w:rsid w:val="00E33C2A"/>
    <w:rsid w:val="00E41479"/>
    <w:rsid w:val="00E41652"/>
    <w:rsid w:val="00E41A41"/>
    <w:rsid w:val="00E41B33"/>
    <w:rsid w:val="00E42303"/>
    <w:rsid w:val="00E43C7D"/>
    <w:rsid w:val="00E43D98"/>
    <w:rsid w:val="00E44F4F"/>
    <w:rsid w:val="00E45B51"/>
    <w:rsid w:val="00E54E29"/>
    <w:rsid w:val="00E57446"/>
    <w:rsid w:val="00E62B54"/>
    <w:rsid w:val="00E67050"/>
    <w:rsid w:val="00E71B88"/>
    <w:rsid w:val="00E72E5D"/>
    <w:rsid w:val="00E756AF"/>
    <w:rsid w:val="00E76B7C"/>
    <w:rsid w:val="00E772CA"/>
    <w:rsid w:val="00E86695"/>
    <w:rsid w:val="00E97F6A"/>
    <w:rsid w:val="00EA42B0"/>
    <w:rsid w:val="00EB0728"/>
    <w:rsid w:val="00EB40CE"/>
    <w:rsid w:val="00EB6FD0"/>
    <w:rsid w:val="00EC4171"/>
    <w:rsid w:val="00ED25E7"/>
    <w:rsid w:val="00ED2C63"/>
    <w:rsid w:val="00ED7D41"/>
    <w:rsid w:val="00EE05A2"/>
    <w:rsid w:val="00EF2C12"/>
    <w:rsid w:val="00EF6BBB"/>
    <w:rsid w:val="00F00350"/>
    <w:rsid w:val="00F01DA9"/>
    <w:rsid w:val="00F02ACE"/>
    <w:rsid w:val="00F03FC3"/>
    <w:rsid w:val="00F16EB7"/>
    <w:rsid w:val="00F17EC9"/>
    <w:rsid w:val="00F27047"/>
    <w:rsid w:val="00F352AB"/>
    <w:rsid w:val="00F35B3E"/>
    <w:rsid w:val="00F5275F"/>
    <w:rsid w:val="00F52C54"/>
    <w:rsid w:val="00F747C2"/>
    <w:rsid w:val="00F80AAF"/>
    <w:rsid w:val="00F92388"/>
    <w:rsid w:val="00F92ED3"/>
    <w:rsid w:val="00F94CFC"/>
    <w:rsid w:val="00F968F1"/>
    <w:rsid w:val="00FA2AC3"/>
    <w:rsid w:val="00FA379F"/>
    <w:rsid w:val="00FA37E6"/>
    <w:rsid w:val="00FA6F4F"/>
    <w:rsid w:val="00FA76F2"/>
    <w:rsid w:val="00FB096C"/>
    <w:rsid w:val="00FB3339"/>
    <w:rsid w:val="00FB4729"/>
    <w:rsid w:val="00FC337F"/>
    <w:rsid w:val="00FC3831"/>
    <w:rsid w:val="00FC3B5C"/>
    <w:rsid w:val="00FE3D1D"/>
    <w:rsid w:val="00FE677E"/>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23</Pages>
  <Words>6633</Words>
  <Characters>37812</Characters>
  <Application>Microsoft Office Word</Application>
  <DocSecurity>0</DocSecurity>
  <Lines>315</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 소희</cp:lastModifiedBy>
  <cp:revision>407</cp:revision>
  <dcterms:created xsi:type="dcterms:W3CDTF">2022-04-17T10:56:00Z</dcterms:created>
  <dcterms:modified xsi:type="dcterms:W3CDTF">2022-04-25T06:06:00Z</dcterms:modified>
</cp:coreProperties>
</file>