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22A" w:rsidRDefault="00950355" w:rsidP="00887843">
      <w:pPr>
        <w:pStyle w:val="Heading2"/>
        <w:shd w:val="clear" w:color="auto" w:fill="FBD4B4" w:themeFill="accent6" w:themeFillTint="66"/>
      </w:pPr>
      <w:bookmarkStart w:id="0" w:name="_GoBack"/>
      <w:bookmarkEnd w:id="0"/>
      <w:r>
        <w:t xml:space="preserve">Tentative </w:t>
      </w:r>
      <w:r w:rsidR="0020022A">
        <w:t xml:space="preserve">Package </w:t>
      </w:r>
      <w:r w:rsidR="002753A7">
        <w:t>installation Procedure</w:t>
      </w:r>
      <w:r>
        <w:t>:</w:t>
      </w:r>
    </w:p>
    <w:p w:rsidR="0020022A" w:rsidRDefault="0020022A" w:rsidP="00887843">
      <w:pPr>
        <w:shd w:val="clear" w:color="auto" w:fill="FBD4B4" w:themeFill="accent6" w:themeFillTint="66"/>
      </w:pPr>
    </w:p>
    <w:p w:rsidR="0020022A" w:rsidRPr="00207F17" w:rsidRDefault="000518E8"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Application </w:t>
      </w:r>
      <w:r w:rsidR="0020022A" w:rsidRPr="00207F17">
        <w:rPr>
          <w:rFonts w:asciiTheme="minorHAnsi" w:hAnsiTheme="minorHAnsi"/>
        </w:rPr>
        <w:t xml:space="preserve">Team will identify </w:t>
      </w:r>
      <w:r w:rsidR="00D07405" w:rsidRPr="00207F17">
        <w:rPr>
          <w:rFonts w:asciiTheme="minorHAnsi" w:hAnsiTheme="minorHAnsi"/>
        </w:rPr>
        <w:t>a</w:t>
      </w:r>
      <w:r w:rsidR="00950355" w:rsidRPr="00207F17">
        <w:rPr>
          <w:rFonts w:asciiTheme="minorHAnsi" w:hAnsiTheme="minorHAnsi"/>
        </w:rPr>
        <w:t xml:space="preserve">n issue in </w:t>
      </w:r>
      <w:r w:rsidR="00D07405" w:rsidRPr="00207F17">
        <w:rPr>
          <w:rFonts w:asciiTheme="minorHAnsi" w:hAnsiTheme="minorHAnsi"/>
        </w:rPr>
        <w:t xml:space="preserve">Cerner </w:t>
      </w:r>
      <w:r w:rsidR="00950355" w:rsidRPr="00207F17">
        <w:rPr>
          <w:rFonts w:asciiTheme="minorHAnsi" w:hAnsiTheme="minorHAnsi"/>
        </w:rPr>
        <w:t>Application (i.e mPages, EMM, Powerchart</w:t>
      </w:r>
      <w:r w:rsidR="0020022A" w:rsidRPr="00207F17">
        <w:rPr>
          <w:rFonts w:asciiTheme="minorHAnsi" w:hAnsiTheme="minorHAnsi"/>
        </w:rPr>
        <w:t xml:space="preserve"> etc)</w:t>
      </w:r>
    </w:p>
    <w:p w:rsidR="0026094C" w:rsidRPr="00207F17" w:rsidRDefault="000518E8"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Application </w:t>
      </w:r>
      <w:r w:rsidR="0026094C" w:rsidRPr="00207F17">
        <w:rPr>
          <w:rFonts w:asciiTheme="minorHAnsi" w:hAnsiTheme="minorHAnsi"/>
        </w:rPr>
        <w:t>Team will log JIRA</w:t>
      </w:r>
      <w:r w:rsidR="00D0537F" w:rsidRPr="00207F17">
        <w:rPr>
          <w:rFonts w:asciiTheme="minorHAnsi" w:hAnsiTheme="minorHAnsi"/>
        </w:rPr>
        <w:t xml:space="preserve"> Bug / </w:t>
      </w:r>
      <w:r w:rsidR="00F74036" w:rsidRPr="00207F17">
        <w:rPr>
          <w:rFonts w:asciiTheme="minorHAnsi" w:hAnsiTheme="minorHAnsi"/>
        </w:rPr>
        <w:t xml:space="preserve">New </w:t>
      </w:r>
      <w:r w:rsidR="00D0537F" w:rsidRPr="00207F17">
        <w:rPr>
          <w:rFonts w:asciiTheme="minorHAnsi" w:hAnsiTheme="minorHAnsi"/>
        </w:rPr>
        <w:t>Task</w:t>
      </w:r>
    </w:p>
    <w:p w:rsidR="0020022A" w:rsidRPr="00207F17" w:rsidRDefault="000518E8"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Application </w:t>
      </w:r>
      <w:r w:rsidR="0020022A" w:rsidRPr="00207F17">
        <w:rPr>
          <w:rFonts w:asciiTheme="minorHAnsi" w:hAnsiTheme="minorHAnsi"/>
        </w:rPr>
        <w:t>Team will Search uCern for respective fix</w:t>
      </w:r>
    </w:p>
    <w:p w:rsidR="0020022A" w:rsidRPr="00207F17" w:rsidRDefault="0020022A"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If fix package found on uCern go to point 7</w:t>
      </w:r>
    </w:p>
    <w:p w:rsidR="0020022A" w:rsidRPr="00207F17" w:rsidRDefault="0020022A"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If fix not found on uCern – Log SR with </w:t>
      </w:r>
      <w:hyperlink r:id="rId7" w:history="1">
        <w:r w:rsidR="00D07405" w:rsidRPr="00207F17">
          <w:rPr>
            <w:rStyle w:val="Hyperlink"/>
            <w:rFonts w:asciiTheme="minorHAnsi" w:hAnsiTheme="minorHAnsi"/>
          </w:rPr>
          <w:t>www.cerner.com</w:t>
        </w:r>
      </w:hyperlink>
      <w:r w:rsidR="00D07405" w:rsidRPr="00207F17">
        <w:rPr>
          <w:rFonts w:asciiTheme="minorHAnsi" w:hAnsiTheme="minorHAnsi"/>
        </w:rPr>
        <w:t xml:space="preserve"> </w:t>
      </w:r>
    </w:p>
    <w:p w:rsidR="0020022A" w:rsidRPr="00207F17" w:rsidRDefault="0020022A"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Cerner will release fix package and notify </w:t>
      </w:r>
      <w:r w:rsidR="00BD639F" w:rsidRPr="00207F17">
        <w:rPr>
          <w:rFonts w:asciiTheme="minorHAnsi" w:hAnsiTheme="minorHAnsi"/>
        </w:rPr>
        <w:t xml:space="preserve">Requester </w:t>
      </w:r>
      <w:r w:rsidRPr="00207F17">
        <w:rPr>
          <w:rFonts w:asciiTheme="minorHAnsi" w:hAnsiTheme="minorHAnsi"/>
        </w:rPr>
        <w:t>or the person who logged SR</w:t>
      </w:r>
    </w:p>
    <w:p w:rsidR="0020022A" w:rsidRPr="00207F17" w:rsidRDefault="00BD639F"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Package Requester</w:t>
      </w:r>
      <w:r w:rsidR="000518E8" w:rsidRPr="00207F17">
        <w:rPr>
          <w:rFonts w:asciiTheme="minorHAnsi" w:hAnsiTheme="minorHAnsi"/>
        </w:rPr>
        <w:t xml:space="preserve"> </w:t>
      </w:r>
      <w:r w:rsidR="0020022A" w:rsidRPr="00207F17">
        <w:rPr>
          <w:rFonts w:asciiTheme="minorHAnsi" w:hAnsiTheme="minorHAnsi"/>
        </w:rPr>
        <w:t xml:space="preserve">will inform </w:t>
      </w:r>
      <w:r w:rsidR="00F74036" w:rsidRPr="00207F17">
        <w:rPr>
          <w:rFonts w:asciiTheme="minorHAnsi" w:hAnsiTheme="minorHAnsi"/>
          <w:highlight w:val="yellow"/>
        </w:rPr>
        <w:t>IA (Tony, Elise and Kerrie)</w:t>
      </w:r>
      <w:r w:rsidR="00F74036" w:rsidRPr="00207F17">
        <w:rPr>
          <w:rFonts w:asciiTheme="minorHAnsi" w:hAnsiTheme="minorHAnsi"/>
        </w:rPr>
        <w:t xml:space="preserve"> and </w:t>
      </w:r>
      <w:r w:rsidR="0020022A" w:rsidRPr="00207F17">
        <w:rPr>
          <w:rFonts w:asciiTheme="minorHAnsi" w:hAnsiTheme="minorHAnsi"/>
        </w:rPr>
        <w:t xml:space="preserve">respective </w:t>
      </w:r>
      <w:r w:rsidR="00F74036" w:rsidRPr="00207F17">
        <w:rPr>
          <w:rFonts w:asciiTheme="minorHAnsi" w:hAnsiTheme="minorHAnsi"/>
        </w:rPr>
        <w:t xml:space="preserve">Application </w:t>
      </w:r>
      <w:r w:rsidR="0020022A" w:rsidRPr="00207F17">
        <w:rPr>
          <w:rFonts w:asciiTheme="minorHAnsi" w:hAnsiTheme="minorHAnsi"/>
        </w:rPr>
        <w:t>Team</w:t>
      </w:r>
      <w:r w:rsidR="00F74036" w:rsidRPr="00207F17">
        <w:rPr>
          <w:rFonts w:asciiTheme="minorHAnsi" w:hAnsiTheme="minorHAnsi"/>
        </w:rPr>
        <w:t>s about this package(s).</w:t>
      </w:r>
    </w:p>
    <w:p w:rsidR="0020022A" w:rsidRPr="00207F17" w:rsidRDefault="00F74036" w:rsidP="00887843">
      <w:pPr>
        <w:pStyle w:val="ListParagraph"/>
        <w:numPr>
          <w:ilvl w:val="0"/>
          <w:numId w:val="2"/>
        </w:numPr>
        <w:shd w:val="clear" w:color="auto" w:fill="FBD4B4" w:themeFill="accent6" w:themeFillTint="66"/>
        <w:rPr>
          <w:rFonts w:asciiTheme="minorHAnsi" w:hAnsiTheme="minorHAnsi"/>
        </w:rPr>
      </w:pPr>
      <w:r w:rsidRPr="00207F17">
        <w:rPr>
          <w:rFonts w:asciiTheme="minorHAnsi" w:hAnsiTheme="minorHAnsi"/>
        </w:rPr>
        <w:t xml:space="preserve">Application </w:t>
      </w:r>
      <w:r w:rsidR="0020022A" w:rsidRPr="00207F17">
        <w:rPr>
          <w:rFonts w:asciiTheme="minorHAnsi" w:hAnsiTheme="minorHAnsi"/>
        </w:rPr>
        <w:t xml:space="preserve">Team or person who logged SR will check </w:t>
      </w:r>
      <w:r w:rsidR="00BD639F" w:rsidRPr="00207F17">
        <w:rPr>
          <w:rFonts w:asciiTheme="minorHAnsi" w:hAnsiTheme="minorHAnsi"/>
        </w:rPr>
        <w:t xml:space="preserve">Cerner </w:t>
      </w:r>
      <w:r w:rsidR="0020022A" w:rsidRPr="00207F17">
        <w:rPr>
          <w:rFonts w:asciiTheme="minorHAnsi" w:hAnsiTheme="minorHAnsi"/>
        </w:rPr>
        <w:t>distribution</w:t>
      </w:r>
      <w:r w:rsidR="003B0137" w:rsidRPr="00207F17">
        <w:rPr>
          <w:rFonts w:asciiTheme="minorHAnsi" w:hAnsiTheme="minorHAnsi"/>
        </w:rPr>
        <w:t xml:space="preserve"> </w:t>
      </w:r>
      <w:r w:rsidR="0020022A" w:rsidRPr="00207F17">
        <w:rPr>
          <w:rFonts w:asciiTheme="minorHAnsi" w:hAnsiTheme="minorHAnsi"/>
        </w:rPr>
        <w:t>for Package details</w:t>
      </w:r>
      <w:r w:rsidR="00207F17" w:rsidRPr="00207F17">
        <w:rPr>
          <w:rFonts w:asciiTheme="minorHAnsi" w:hAnsiTheme="minorHAnsi"/>
        </w:rPr>
        <w:t xml:space="preserve"> and perform following</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Open </w:t>
      </w:r>
      <w:hyperlink r:id="rId8" w:history="1">
        <w:r w:rsidRPr="00207F17">
          <w:rPr>
            <w:rStyle w:val="Hyperlink"/>
            <w:rFonts w:asciiTheme="minorHAnsi" w:hAnsiTheme="minorHAnsi"/>
          </w:rPr>
          <w:t>https://distributions.cerner.com/pkg/PKG_Details_Tab.asp</w:t>
        </w:r>
      </w:hyperlink>
      <w:r w:rsidRPr="00207F17">
        <w:rPr>
          <w:rFonts w:asciiTheme="minorHAnsi" w:hAnsiTheme="minorHAnsi"/>
        </w:rPr>
        <w:t xml:space="preserve"> </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Put package number in top left box and press GO</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Confirms package status is available</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Then click on </w:t>
      </w:r>
      <w:r w:rsidRPr="00207F17">
        <w:rPr>
          <w:rStyle w:val="Hyperlink"/>
          <w:rFonts w:asciiTheme="minorHAnsi" w:hAnsiTheme="minorHAnsi"/>
        </w:rPr>
        <w:t>solution changes</w:t>
      </w:r>
      <w:r w:rsidRPr="00207F17">
        <w:rPr>
          <w:rFonts w:asciiTheme="minorHAnsi" w:hAnsiTheme="minorHAnsi"/>
        </w:rPr>
        <w:t xml:space="preserve"> link</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Identifies solution changes affected </w:t>
      </w:r>
      <w:r w:rsidR="003B0137" w:rsidRPr="00207F17">
        <w:rPr>
          <w:rFonts w:asciiTheme="minorHAnsi" w:hAnsiTheme="minorHAnsi"/>
        </w:rPr>
        <w:t>Applications</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Coordinate with </w:t>
      </w:r>
      <w:r w:rsidR="003B0137" w:rsidRPr="00207F17">
        <w:rPr>
          <w:rFonts w:asciiTheme="minorHAnsi" w:hAnsiTheme="minorHAnsi"/>
          <w:highlight w:val="yellow"/>
        </w:rPr>
        <w:t>IA</w:t>
      </w:r>
      <w:r w:rsidR="003B0137" w:rsidRPr="00207F17">
        <w:rPr>
          <w:rFonts w:asciiTheme="minorHAnsi" w:hAnsiTheme="minorHAnsi"/>
        </w:rPr>
        <w:t xml:space="preserve"> and </w:t>
      </w:r>
      <w:r w:rsidRPr="00207F17">
        <w:rPr>
          <w:rFonts w:asciiTheme="minorHAnsi" w:hAnsiTheme="minorHAnsi"/>
        </w:rPr>
        <w:t xml:space="preserve">all involved </w:t>
      </w:r>
      <w:r w:rsidR="003B0137" w:rsidRPr="00207F17">
        <w:rPr>
          <w:rFonts w:asciiTheme="minorHAnsi" w:hAnsiTheme="minorHAnsi"/>
        </w:rPr>
        <w:t>Application Teams</w:t>
      </w:r>
      <w:r w:rsidRPr="00207F17">
        <w:rPr>
          <w:rFonts w:asciiTheme="minorHAnsi" w:hAnsiTheme="minorHAnsi"/>
        </w:rPr>
        <w:t xml:space="preserve"> and seek respective approvals</w:t>
      </w:r>
    </w:p>
    <w:p w:rsidR="00630581" w:rsidRPr="00207F17" w:rsidRDefault="00630581"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Update </w:t>
      </w:r>
      <w:r w:rsidRPr="00207F17">
        <w:rPr>
          <w:rFonts w:asciiTheme="minorHAnsi" w:hAnsiTheme="minorHAnsi"/>
          <w:u w:val="single"/>
        </w:rPr>
        <w:t>Appendix A</w:t>
      </w:r>
      <w:r w:rsidRPr="00207F17">
        <w:rPr>
          <w:rFonts w:asciiTheme="minorHAnsi" w:hAnsiTheme="minorHAnsi"/>
        </w:rPr>
        <w:t>: Check list</w:t>
      </w:r>
      <w:r w:rsidR="00E0298C">
        <w:rPr>
          <w:rFonts w:asciiTheme="minorHAnsi" w:hAnsiTheme="minorHAnsi"/>
        </w:rPr>
        <w:t xml:space="preserve"> and put it JIRA</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Once all approve – contact System Manager – Kevin/Prashant to download package</w:t>
      </w:r>
    </w:p>
    <w:p w:rsidR="006613A6" w:rsidRPr="00207F17" w:rsidRDefault="006613A6" w:rsidP="00887843">
      <w:pPr>
        <w:pStyle w:val="ListParagraph"/>
        <w:numPr>
          <w:ilvl w:val="1"/>
          <w:numId w:val="2"/>
        </w:numPr>
        <w:shd w:val="clear" w:color="auto" w:fill="FBD4B4" w:themeFill="accent6" w:themeFillTint="66"/>
        <w:rPr>
          <w:rFonts w:asciiTheme="minorHAnsi" w:hAnsiTheme="minorHAnsi"/>
          <w:b/>
        </w:rPr>
      </w:pPr>
      <w:r w:rsidRPr="00207F17">
        <w:rPr>
          <w:rFonts w:asciiTheme="minorHAnsi" w:hAnsiTheme="minorHAnsi"/>
        </w:rPr>
        <w:t xml:space="preserve">Package for </w:t>
      </w:r>
      <w:r w:rsidRPr="00207F17">
        <w:rPr>
          <w:rFonts w:asciiTheme="minorHAnsi" w:hAnsiTheme="minorHAnsi"/>
          <w:b/>
          <w:color w:val="E36C0A" w:themeColor="accent6" w:themeShade="BF"/>
        </w:rPr>
        <w:t xml:space="preserve">MOCK/CERT and PROD </w:t>
      </w:r>
    </w:p>
    <w:p w:rsidR="006613A6" w:rsidRPr="00207F17" w:rsidRDefault="006613A6" w:rsidP="00887843">
      <w:pPr>
        <w:pStyle w:val="ListParagraph"/>
        <w:numPr>
          <w:ilvl w:val="2"/>
          <w:numId w:val="2"/>
        </w:numPr>
        <w:shd w:val="clear" w:color="auto" w:fill="FBD4B4" w:themeFill="accent6" w:themeFillTint="66"/>
        <w:rPr>
          <w:rFonts w:asciiTheme="minorHAnsi" w:hAnsiTheme="minorHAnsi"/>
        </w:rPr>
      </w:pPr>
      <w:r w:rsidRPr="00207F17">
        <w:rPr>
          <w:rFonts w:asciiTheme="minorHAnsi" w:hAnsiTheme="minorHAnsi"/>
        </w:rPr>
        <w:t xml:space="preserve">Kevin/Prashant will download package – Contact </w:t>
      </w:r>
      <w:r w:rsidR="0020022A" w:rsidRPr="00207F17">
        <w:rPr>
          <w:rFonts w:asciiTheme="minorHAnsi" w:hAnsiTheme="minorHAnsi"/>
        </w:rPr>
        <w:t>Cerner for installation</w:t>
      </w:r>
    </w:p>
    <w:p w:rsidR="006613A6" w:rsidRPr="00207F17" w:rsidRDefault="006613A6" w:rsidP="00887843">
      <w:pPr>
        <w:pStyle w:val="ListParagraph"/>
        <w:numPr>
          <w:ilvl w:val="2"/>
          <w:numId w:val="2"/>
        </w:numPr>
        <w:shd w:val="clear" w:color="auto" w:fill="FBD4B4" w:themeFill="accent6" w:themeFillTint="66"/>
        <w:rPr>
          <w:rFonts w:asciiTheme="minorHAnsi" w:hAnsiTheme="minorHAnsi"/>
        </w:rPr>
      </w:pPr>
      <w:r w:rsidRPr="00207F17">
        <w:rPr>
          <w:rFonts w:asciiTheme="minorHAnsi" w:hAnsiTheme="minorHAnsi"/>
        </w:rPr>
        <w:t>Cerner will install package – go to point – k</w:t>
      </w:r>
    </w:p>
    <w:p w:rsidR="006613A6" w:rsidRPr="00207F17" w:rsidRDefault="006613A6"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Package for </w:t>
      </w:r>
      <w:r w:rsidRPr="00207F17">
        <w:rPr>
          <w:rFonts w:asciiTheme="minorHAnsi" w:hAnsiTheme="minorHAnsi"/>
          <w:b/>
          <w:color w:val="FF00FF"/>
        </w:rPr>
        <w:t>BUILD/ PBUILD and PMCOK</w:t>
      </w:r>
    </w:p>
    <w:p w:rsidR="006613A6" w:rsidRPr="00207F17" w:rsidRDefault="006613A6" w:rsidP="00887843">
      <w:pPr>
        <w:pStyle w:val="ListParagraph"/>
        <w:numPr>
          <w:ilvl w:val="2"/>
          <w:numId w:val="2"/>
        </w:numPr>
        <w:shd w:val="clear" w:color="auto" w:fill="FBD4B4" w:themeFill="accent6" w:themeFillTint="66"/>
        <w:rPr>
          <w:rFonts w:asciiTheme="minorHAnsi" w:hAnsiTheme="minorHAnsi"/>
        </w:rPr>
      </w:pPr>
      <w:r w:rsidRPr="00207F17">
        <w:rPr>
          <w:rFonts w:asciiTheme="minorHAnsi" w:hAnsiTheme="minorHAnsi"/>
        </w:rPr>
        <w:t>Kevin/Prashant will download and install package</w:t>
      </w:r>
    </w:p>
    <w:p w:rsidR="0020022A" w:rsidRPr="00207F17" w:rsidRDefault="0020022A" w:rsidP="00887843">
      <w:pPr>
        <w:pStyle w:val="ListParagraph"/>
        <w:numPr>
          <w:ilvl w:val="1"/>
          <w:numId w:val="2"/>
        </w:numPr>
        <w:shd w:val="clear" w:color="auto" w:fill="FBD4B4" w:themeFill="accent6" w:themeFillTint="66"/>
        <w:rPr>
          <w:rFonts w:asciiTheme="minorHAnsi" w:hAnsiTheme="minorHAnsi"/>
        </w:rPr>
      </w:pPr>
      <w:r w:rsidRPr="00207F17">
        <w:rPr>
          <w:rFonts w:asciiTheme="minorHAnsi" w:hAnsiTheme="minorHAnsi"/>
        </w:rPr>
        <w:t xml:space="preserve">Kevin/Prashant </w:t>
      </w:r>
      <w:r w:rsidR="0007603D">
        <w:rPr>
          <w:rFonts w:asciiTheme="minorHAnsi" w:hAnsiTheme="minorHAnsi"/>
        </w:rPr>
        <w:t>inform</w:t>
      </w:r>
      <w:r w:rsidRPr="00207F17">
        <w:rPr>
          <w:rFonts w:asciiTheme="minorHAnsi" w:hAnsiTheme="minorHAnsi"/>
        </w:rPr>
        <w:t xml:space="preserve"> Team(s) to proceed with testing</w:t>
      </w:r>
    </w:p>
    <w:p w:rsidR="00AB3D15" w:rsidRDefault="00AB3D15" w:rsidP="0020022A"/>
    <w:p w:rsidR="00630581" w:rsidRDefault="00630581" w:rsidP="00630581">
      <w:pPr>
        <w:pStyle w:val="Heading2"/>
      </w:pPr>
      <w:r>
        <w:t>Appendix A:</w:t>
      </w:r>
    </w:p>
    <w:p w:rsidR="008A4367" w:rsidRPr="00207F17" w:rsidRDefault="00630581">
      <w:pPr>
        <w:rPr>
          <w:rFonts w:asciiTheme="minorHAnsi" w:hAnsiTheme="minorHAnsi"/>
        </w:rPr>
      </w:pPr>
      <w:r w:rsidRPr="00207F17">
        <w:rPr>
          <w:rFonts w:asciiTheme="minorHAnsi" w:hAnsiTheme="minorHAnsi"/>
        </w:rPr>
        <w:t xml:space="preserve">Check List – </w:t>
      </w:r>
      <w:r w:rsidR="00950355" w:rsidRPr="00207F17">
        <w:rPr>
          <w:rFonts w:asciiTheme="minorHAnsi" w:hAnsiTheme="minorHAnsi"/>
        </w:rPr>
        <w:t xml:space="preserve">with </w:t>
      </w:r>
      <w:r w:rsidRPr="00207F17">
        <w:rPr>
          <w:rFonts w:asciiTheme="minorHAnsi" w:hAnsiTheme="minorHAnsi"/>
        </w:rPr>
        <w:t>example information</w:t>
      </w:r>
    </w:p>
    <w:tbl>
      <w:tblPr>
        <w:tblStyle w:val="TableGrid"/>
        <w:tblW w:w="0" w:type="auto"/>
        <w:tblLook w:val="04A0" w:firstRow="1" w:lastRow="0" w:firstColumn="1" w:lastColumn="0" w:noHBand="0" w:noVBand="1"/>
      </w:tblPr>
      <w:tblGrid>
        <w:gridCol w:w="3369"/>
        <w:gridCol w:w="5153"/>
      </w:tblGrid>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Points</w:t>
            </w:r>
          </w:p>
        </w:tc>
        <w:tc>
          <w:tcPr>
            <w:tcW w:w="5153" w:type="dxa"/>
          </w:tcPr>
          <w:p w:rsidR="00630581" w:rsidRPr="009F17E4" w:rsidRDefault="00630581">
            <w:pPr>
              <w:rPr>
                <w:rFonts w:asciiTheme="minorHAnsi" w:hAnsiTheme="minorHAnsi"/>
              </w:rPr>
            </w:pPr>
            <w:r w:rsidRPr="009F17E4">
              <w:rPr>
                <w:rFonts w:asciiTheme="minorHAnsi" w:hAnsiTheme="minorHAnsi"/>
              </w:rPr>
              <w:t>Details</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Package Number</w:t>
            </w:r>
          </w:p>
        </w:tc>
        <w:tc>
          <w:tcPr>
            <w:tcW w:w="5153" w:type="dxa"/>
          </w:tcPr>
          <w:p w:rsidR="00630581" w:rsidRPr="009F17E4" w:rsidRDefault="009F17E4">
            <w:pPr>
              <w:rPr>
                <w:rFonts w:asciiTheme="minorHAnsi" w:hAnsiTheme="minorHAnsi"/>
                <w:bCs/>
              </w:rPr>
            </w:pPr>
            <w:r w:rsidRPr="009F17E4">
              <w:rPr>
                <w:rFonts w:asciiTheme="minorHAnsi" w:hAnsiTheme="minorHAnsi"/>
                <w:bCs/>
              </w:rPr>
              <w:t>104545</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Release Date</w:t>
            </w:r>
          </w:p>
        </w:tc>
        <w:tc>
          <w:tcPr>
            <w:tcW w:w="5153" w:type="dxa"/>
          </w:tcPr>
          <w:p w:rsidR="00630581" w:rsidRPr="009F17E4" w:rsidRDefault="009F17E4">
            <w:pPr>
              <w:rPr>
                <w:rFonts w:asciiTheme="minorHAnsi" w:hAnsiTheme="minorHAnsi"/>
              </w:rPr>
            </w:pPr>
            <w:r w:rsidRPr="009F17E4">
              <w:rPr>
                <w:rFonts w:asciiTheme="minorHAnsi" w:hAnsiTheme="minorHAnsi"/>
              </w:rPr>
              <w:t>28/04</w:t>
            </w:r>
            <w:r w:rsidR="00630581" w:rsidRPr="009F17E4">
              <w:rPr>
                <w:rFonts w:asciiTheme="minorHAnsi" w:hAnsiTheme="minorHAnsi"/>
              </w:rPr>
              <w:t>/2018</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Release Status</w:t>
            </w:r>
          </w:p>
        </w:tc>
        <w:tc>
          <w:tcPr>
            <w:tcW w:w="5153" w:type="dxa"/>
          </w:tcPr>
          <w:p w:rsidR="00630581" w:rsidRPr="009F17E4" w:rsidRDefault="009F17E4">
            <w:pPr>
              <w:rPr>
                <w:rFonts w:asciiTheme="minorHAnsi" w:hAnsiTheme="minorHAnsi"/>
              </w:rPr>
            </w:pPr>
            <w:r w:rsidRPr="009F17E4">
              <w:rPr>
                <w:rFonts w:asciiTheme="minorHAnsi" w:hAnsiTheme="minorHAnsi"/>
              </w:rPr>
              <w:t>Awaiting release</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Package Type</w:t>
            </w:r>
          </w:p>
        </w:tc>
        <w:tc>
          <w:tcPr>
            <w:tcW w:w="5153" w:type="dxa"/>
          </w:tcPr>
          <w:p w:rsidR="00630581" w:rsidRPr="009F17E4" w:rsidRDefault="009F17E4">
            <w:pPr>
              <w:rPr>
                <w:rFonts w:asciiTheme="minorHAnsi" w:hAnsiTheme="minorHAnsi"/>
              </w:rPr>
            </w:pPr>
            <w:r w:rsidRPr="009F17E4">
              <w:rPr>
                <w:rFonts w:asciiTheme="minorHAnsi" w:hAnsiTheme="minorHAnsi"/>
              </w:rPr>
              <w:t>Exception</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JIRA Bug/Task Logged</w:t>
            </w:r>
          </w:p>
        </w:tc>
        <w:tc>
          <w:tcPr>
            <w:tcW w:w="5153" w:type="dxa"/>
          </w:tcPr>
          <w:p w:rsidR="00630581" w:rsidRPr="009F17E4" w:rsidRDefault="00747B7A" w:rsidP="00747B7A">
            <w:pPr>
              <w:rPr>
                <w:rFonts w:asciiTheme="minorHAnsi" w:hAnsiTheme="minorHAnsi"/>
              </w:rPr>
            </w:pPr>
            <w:r w:rsidRPr="009F17E4">
              <w:rPr>
                <w:rFonts w:asciiTheme="minorHAnsi" w:hAnsiTheme="minorHAnsi"/>
              </w:rPr>
              <w:t>CUP</w:t>
            </w:r>
            <w:r w:rsidR="00950355" w:rsidRPr="009F17E4">
              <w:rPr>
                <w:rFonts w:asciiTheme="minorHAnsi" w:hAnsiTheme="minorHAnsi"/>
              </w:rPr>
              <w:t>-</w:t>
            </w:r>
            <w:r w:rsidRPr="009F17E4">
              <w:rPr>
                <w:rFonts w:asciiTheme="minorHAnsi" w:hAnsiTheme="minorHAnsi"/>
              </w:rPr>
              <w:t>15627</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SCHN Owner</w:t>
            </w:r>
          </w:p>
        </w:tc>
        <w:tc>
          <w:tcPr>
            <w:tcW w:w="5153" w:type="dxa"/>
          </w:tcPr>
          <w:p w:rsidR="00630581" w:rsidRPr="009F17E4" w:rsidRDefault="00747B7A">
            <w:pPr>
              <w:rPr>
                <w:rFonts w:asciiTheme="minorHAnsi" w:hAnsiTheme="minorHAnsi"/>
              </w:rPr>
            </w:pPr>
            <w:r w:rsidRPr="009F17E4">
              <w:rPr>
                <w:rFonts w:asciiTheme="minorHAnsi" w:hAnsiTheme="minorHAnsi"/>
              </w:rPr>
              <w:t>Katrina Harman/Catherine Ferguson</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 xml:space="preserve">SR </w:t>
            </w:r>
            <w:r w:rsidR="00D20DDC">
              <w:rPr>
                <w:rFonts w:asciiTheme="minorHAnsi" w:hAnsiTheme="minorHAnsi"/>
              </w:rPr>
              <w:t>(</w:t>
            </w:r>
            <w:r w:rsidR="00D20DDC" w:rsidRPr="00D20DDC">
              <w:rPr>
                <w:rFonts w:asciiTheme="minorHAnsi" w:hAnsiTheme="minorHAnsi"/>
                <w:shd w:val="clear" w:color="auto" w:fill="FBD4B4" w:themeFill="accent6" w:themeFillTint="66"/>
              </w:rPr>
              <w:t>Solution Request</w:t>
            </w:r>
            <w:r w:rsidR="00D20DDC">
              <w:rPr>
                <w:rFonts w:asciiTheme="minorHAnsi" w:hAnsiTheme="minorHAnsi"/>
              </w:rPr>
              <w:t xml:space="preserve"> ) </w:t>
            </w:r>
            <w:r w:rsidRPr="00207F17">
              <w:rPr>
                <w:rFonts w:asciiTheme="minorHAnsi" w:hAnsiTheme="minorHAnsi"/>
              </w:rPr>
              <w:t>Numbers(s)</w:t>
            </w:r>
          </w:p>
        </w:tc>
        <w:tc>
          <w:tcPr>
            <w:tcW w:w="5153" w:type="dxa"/>
          </w:tcPr>
          <w:p w:rsidR="00630581" w:rsidRPr="009F17E4" w:rsidRDefault="00747B7A">
            <w:pPr>
              <w:rPr>
                <w:rFonts w:asciiTheme="minorHAnsi" w:hAnsiTheme="minorHAnsi"/>
              </w:rPr>
            </w:pPr>
            <w:r w:rsidRPr="009F17E4">
              <w:rPr>
                <w:rFonts w:asciiTheme="minorHAnsi" w:hAnsiTheme="minorHAnsi"/>
              </w:rPr>
              <w:t>419136522</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Name/Description</w:t>
            </w:r>
          </w:p>
        </w:tc>
        <w:tc>
          <w:tcPr>
            <w:tcW w:w="5153" w:type="dxa"/>
          </w:tcPr>
          <w:p w:rsidR="00630581" w:rsidRPr="009F17E4" w:rsidRDefault="009F17E4">
            <w:pPr>
              <w:rPr>
                <w:rFonts w:asciiTheme="minorHAnsi" w:hAnsiTheme="minorHAnsi"/>
              </w:rPr>
            </w:pPr>
            <w:r w:rsidRPr="009F17E4">
              <w:rPr>
                <w:rFonts w:asciiTheme="minorHAnsi" w:hAnsiTheme="minorHAnsi"/>
                <w:sz w:val="20"/>
                <w:szCs w:val="20"/>
                <w:shd w:val="clear" w:color="auto" w:fill="FFFFFF"/>
              </w:rPr>
              <w:t>PowerOrders -- Order Management Corrections for 2015.01.22 - 2015.01.24 (Mar 28, 2018)</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 xml:space="preserve">CR </w:t>
            </w:r>
            <w:r w:rsidR="00D20DDC">
              <w:rPr>
                <w:rFonts w:asciiTheme="minorHAnsi" w:hAnsiTheme="minorHAnsi"/>
              </w:rPr>
              <w:t>(</w:t>
            </w:r>
            <w:r w:rsidR="00D20DDC" w:rsidRPr="00D20DDC">
              <w:rPr>
                <w:rFonts w:asciiTheme="minorHAnsi" w:hAnsiTheme="minorHAnsi"/>
                <w:shd w:val="clear" w:color="auto" w:fill="FBD4B4" w:themeFill="accent6" w:themeFillTint="66"/>
              </w:rPr>
              <w:t>Change Request</w:t>
            </w:r>
            <w:r w:rsidR="00D20DDC">
              <w:rPr>
                <w:rFonts w:asciiTheme="minorHAnsi" w:hAnsiTheme="minorHAnsi"/>
              </w:rPr>
              <w:t xml:space="preserve">) </w:t>
            </w:r>
            <w:r w:rsidRPr="00207F17">
              <w:rPr>
                <w:rFonts w:asciiTheme="minorHAnsi" w:hAnsiTheme="minorHAnsi"/>
              </w:rPr>
              <w:t>Number(s)</w:t>
            </w:r>
          </w:p>
        </w:tc>
        <w:tc>
          <w:tcPr>
            <w:tcW w:w="5153" w:type="dxa"/>
          </w:tcPr>
          <w:p w:rsidR="00630581" w:rsidRPr="009F17E4" w:rsidRDefault="00747B7A">
            <w:pPr>
              <w:rPr>
                <w:rFonts w:asciiTheme="minorHAnsi" w:hAnsiTheme="minorHAnsi"/>
              </w:rPr>
            </w:pPr>
            <w:r w:rsidRPr="009F17E4">
              <w:rPr>
                <w:rFonts w:asciiTheme="minorHAnsi" w:hAnsiTheme="minorHAnsi"/>
              </w:rPr>
              <w:t>1-000000092692</w:t>
            </w:r>
          </w:p>
        </w:tc>
      </w:tr>
      <w:tr w:rsidR="00630581" w:rsidRPr="00207F17" w:rsidTr="00D20DDC">
        <w:tc>
          <w:tcPr>
            <w:tcW w:w="3369" w:type="dxa"/>
          </w:tcPr>
          <w:p w:rsidR="00D20DDC" w:rsidRPr="00207F17" w:rsidRDefault="00630581">
            <w:pPr>
              <w:rPr>
                <w:rFonts w:asciiTheme="minorHAnsi" w:hAnsiTheme="minorHAnsi"/>
              </w:rPr>
            </w:pPr>
            <w:r w:rsidRPr="00207F17">
              <w:rPr>
                <w:rFonts w:asciiTheme="minorHAnsi" w:hAnsiTheme="minorHAnsi"/>
              </w:rPr>
              <w:t xml:space="preserve">OBL </w:t>
            </w:r>
            <w:r w:rsidR="00D20DDC">
              <w:rPr>
                <w:rFonts w:asciiTheme="minorHAnsi" w:hAnsiTheme="minorHAnsi"/>
              </w:rPr>
              <w:t>(</w:t>
            </w:r>
            <w:r w:rsidR="00D20DDC" w:rsidRPr="00D20DDC">
              <w:rPr>
                <w:rFonts w:asciiTheme="minorHAnsi" w:hAnsiTheme="minorHAnsi"/>
                <w:shd w:val="clear" w:color="auto" w:fill="FBD4B4" w:themeFill="accent6" w:themeFillTint="66"/>
              </w:rPr>
              <w:t>Obligation</w:t>
            </w:r>
            <w:r w:rsidR="00D20DDC">
              <w:rPr>
                <w:rFonts w:asciiTheme="minorHAnsi" w:hAnsiTheme="minorHAnsi"/>
              </w:rPr>
              <w:t xml:space="preserve">) </w:t>
            </w:r>
            <w:r w:rsidRPr="00207F17">
              <w:rPr>
                <w:rFonts w:asciiTheme="minorHAnsi" w:hAnsiTheme="minorHAnsi"/>
              </w:rPr>
              <w:t>Number</w:t>
            </w:r>
          </w:p>
        </w:tc>
        <w:tc>
          <w:tcPr>
            <w:tcW w:w="5153" w:type="dxa"/>
          </w:tcPr>
          <w:p w:rsidR="00630581" w:rsidRPr="009F17E4" w:rsidRDefault="00747B7A">
            <w:pPr>
              <w:rPr>
                <w:rFonts w:asciiTheme="minorHAnsi" w:hAnsiTheme="minorHAnsi"/>
              </w:rPr>
            </w:pPr>
            <w:r w:rsidRPr="009F17E4">
              <w:rPr>
                <w:rFonts w:asciiTheme="minorHAnsi" w:hAnsiTheme="minorHAnsi"/>
              </w:rPr>
              <w:t>1-000000120401</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 xml:space="preserve">IA </w:t>
            </w:r>
            <w:r w:rsidR="00D20DDC">
              <w:rPr>
                <w:rFonts w:asciiTheme="minorHAnsi" w:hAnsiTheme="minorHAnsi"/>
              </w:rPr>
              <w:t>(</w:t>
            </w:r>
            <w:r w:rsidR="00D20DDC" w:rsidRPr="00D20DDC">
              <w:rPr>
                <w:rFonts w:asciiTheme="minorHAnsi" w:hAnsiTheme="minorHAnsi"/>
                <w:shd w:val="clear" w:color="auto" w:fill="FBD4B4" w:themeFill="accent6" w:themeFillTint="66"/>
              </w:rPr>
              <w:t>Integration Architect</w:t>
            </w:r>
            <w:r w:rsidR="00D20DDC">
              <w:rPr>
                <w:rFonts w:asciiTheme="minorHAnsi" w:hAnsiTheme="minorHAnsi"/>
              </w:rPr>
              <w:t xml:space="preserve">) </w:t>
            </w:r>
            <w:r w:rsidRPr="00207F17">
              <w:rPr>
                <w:rFonts w:asciiTheme="minorHAnsi" w:hAnsiTheme="minorHAnsi"/>
              </w:rPr>
              <w:t>Check</w:t>
            </w:r>
          </w:p>
        </w:tc>
        <w:tc>
          <w:tcPr>
            <w:tcW w:w="5153" w:type="dxa"/>
          </w:tcPr>
          <w:p w:rsidR="00630581" w:rsidRPr="00207F17" w:rsidRDefault="009F17E4">
            <w:pPr>
              <w:rPr>
                <w:rFonts w:asciiTheme="minorHAnsi" w:hAnsiTheme="minorHAnsi"/>
                <w:b/>
                <w:color w:val="0000FF"/>
              </w:rPr>
            </w:pPr>
            <w:r w:rsidRPr="009F17E4">
              <w:rPr>
                <w:rFonts w:asciiTheme="minorHAnsi" w:hAnsiTheme="minorHAnsi"/>
                <w:b/>
              </w:rPr>
              <w:t>Pending</w:t>
            </w: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Solution Changes Checked</w:t>
            </w:r>
          </w:p>
        </w:tc>
        <w:tc>
          <w:tcPr>
            <w:tcW w:w="5153" w:type="dxa"/>
          </w:tcPr>
          <w:p w:rsidR="00630581" w:rsidRPr="00207F17" w:rsidRDefault="00630581">
            <w:pPr>
              <w:rPr>
                <w:rFonts w:asciiTheme="minorHAnsi" w:hAnsiTheme="minorHAnsi"/>
                <w:b/>
                <w:color w:val="0000FF"/>
              </w:rPr>
            </w:pP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Comments</w:t>
            </w:r>
          </w:p>
        </w:tc>
        <w:tc>
          <w:tcPr>
            <w:tcW w:w="5153" w:type="dxa"/>
          </w:tcPr>
          <w:p w:rsidR="00630581" w:rsidRPr="00207F17" w:rsidRDefault="00630581">
            <w:pPr>
              <w:rPr>
                <w:rFonts w:asciiTheme="minorHAnsi" w:hAnsiTheme="minorHAnsi"/>
                <w:b/>
                <w:color w:val="0000FF"/>
              </w:rPr>
            </w:pP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Approved Non PROD</w:t>
            </w:r>
          </w:p>
        </w:tc>
        <w:tc>
          <w:tcPr>
            <w:tcW w:w="5153" w:type="dxa"/>
          </w:tcPr>
          <w:p w:rsidR="00630581" w:rsidRPr="00207F17" w:rsidRDefault="00630581">
            <w:pPr>
              <w:rPr>
                <w:rFonts w:asciiTheme="minorHAnsi" w:hAnsiTheme="minorHAnsi"/>
                <w:b/>
                <w:color w:val="0000FF"/>
              </w:rPr>
            </w:pP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Installed Non PROD</w:t>
            </w:r>
          </w:p>
        </w:tc>
        <w:tc>
          <w:tcPr>
            <w:tcW w:w="5153" w:type="dxa"/>
          </w:tcPr>
          <w:p w:rsidR="00630581" w:rsidRPr="00207F17" w:rsidRDefault="00630581">
            <w:pPr>
              <w:rPr>
                <w:rFonts w:asciiTheme="minorHAnsi" w:hAnsiTheme="minorHAnsi"/>
                <w:b/>
                <w:color w:val="0000FF"/>
              </w:rPr>
            </w:pP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Domain(s)</w:t>
            </w:r>
          </w:p>
        </w:tc>
        <w:tc>
          <w:tcPr>
            <w:tcW w:w="5153" w:type="dxa"/>
          </w:tcPr>
          <w:p w:rsidR="00630581" w:rsidRPr="00207F17" w:rsidRDefault="00630581">
            <w:pPr>
              <w:rPr>
                <w:rFonts w:asciiTheme="minorHAnsi" w:hAnsiTheme="minorHAnsi"/>
                <w:b/>
                <w:color w:val="0000FF"/>
              </w:rPr>
            </w:pP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Integration Test</w:t>
            </w:r>
          </w:p>
        </w:tc>
        <w:tc>
          <w:tcPr>
            <w:tcW w:w="5153" w:type="dxa"/>
          </w:tcPr>
          <w:p w:rsidR="00630581" w:rsidRPr="00207F17" w:rsidRDefault="00630581">
            <w:pPr>
              <w:rPr>
                <w:rFonts w:asciiTheme="minorHAnsi" w:hAnsiTheme="minorHAnsi"/>
                <w:b/>
                <w:color w:val="0000FF"/>
              </w:rPr>
            </w:pP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PROD Approved</w:t>
            </w:r>
          </w:p>
        </w:tc>
        <w:tc>
          <w:tcPr>
            <w:tcW w:w="5153" w:type="dxa"/>
          </w:tcPr>
          <w:p w:rsidR="00630581" w:rsidRPr="00207F17" w:rsidRDefault="00630581">
            <w:pPr>
              <w:rPr>
                <w:rFonts w:asciiTheme="minorHAnsi" w:hAnsiTheme="minorHAnsi"/>
                <w:b/>
                <w:color w:val="0000FF"/>
              </w:rPr>
            </w:pPr>
          </w:p>
        </w:tc>
      </w:tr>
      <w:tr w:rsidR="00630581" w:rsidRPr="00207F17" w:rsidTr="00D20DDC">
        <w:tc>
          <w:tcPr>
            <w:tcW w:w="3369" w:type="dxa"/>
          </w:tcPr>
          <w:p w:rsidR="00630581" w:rsidRPr="00207F17" w:rsidRDefault="00630581">
            <w:pPr>
              <w:rPr>
                <w:rFonts w:asciiTheme="minorHAnsi" w:hAnsiTheme="minorHAnsi"/>
              </w:rPr>
            </w:pPr>
            <w:r w:rsidRPr="00207F17">
              <w:rPr>
                <w:rFonts w:asciiTheme="minorHAnsi" w:hAnsiTheme="minorHAnsi"/>
              </w:rPr>
              <w:t>Install PROD</w:t>
            </w:r>
          </w:p>
        </w:tc>
        <w:tc>
          <w:tcPr>
            <w:tcW w:w="5153" w:type="dxa"/>
          </w:tcPr>
          <w:p w:rsidR="00630581" w:rsidRPr="00207F17" w:rsidRDefault="00630581">
            <w:pPr>
              <w:rPr>
                <w:rFonts w:asciiTheme="minorHAnsi" w:hAnsiTheme="minorHAnsi"/>
                <w:b/>
                <w:color w:val="0000FF"/>
              </w:rPr>
            </w:pPr>
          </w:p>
        </w:tc>
      </w:tr>
    </w:tbl>
    <w:p w:rsidR="00630581" w:rsidRDefault="00630581"/>
    <w:p w:rsidR="00950355" w:rsidRDefault="00950355"/>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66"/>
      </w:tblGrid>
      <w:tr w:rsidR="005A3217" w:rsidTr="005A3217">
        <w:trPr>
          <w:tblCellSpacing w:w="15" w:type="dxa"/>
        </w:trPr>
        <w:tc>
          <w:tcPr>
            <w:tcW w:w="0" w:type="auto"/>
            <w:shd w:val="clear" w:color="auto" w:fill="253966"/>
            <w:vAlign w:val="center"/>
            <w:hideMark/>
          </w:tcPr>
          <w:p w:rsidR="005A3217" w:rsidRPr="005A3217" w:rsidRDefault="005A3217">
            <w:pPr>
              <w:rPr>
                <w:rFonts w:ascii="Trebuchet MS" w:hAnsi="Trebuchet MS"/>
                <w:b/>
                <w:bCs/>
                <w:color w:val="FFFFFF"/>
                <w:sz w:val="14"/>
                <w:szCs w:val="20"/>
              </w:rPr>
            </w:pPr>
            <w:r w:rsidRPr="005A3217">
              <w:rPr>
                <w:rStyle w:val="Strong"/>
                <w:rFonts w:ascii="Trebuchet MS" w:hAnsi="Trebuchet MS"/>
                <w:color w:val="FFFFFF"/>
                <w:sz w:val="14"/>
                <w:szCs w:val="20"/>
              </w:rPr>
              <w:t>Solution Changes for Package 104545</w:t>
            </w:r>
          </w:p>
        </w:tc>
      </w:tr>
      <w:tr w:rsidR="005A3217" w:rsidTr="005A3217">
        <w:trPr>
          <w:tblCellSpacing w:w="15" w:type="dxa"/>
        </w:trPr>
        <w:tc>
          <w:tcPr>
            <w:tcW w:w="0" w:type="auto"/>
            <w:shd w:val="clear" w:color="auto" w:fill="FFFFFF"/>
            <w:vAlign w:val="center"/>
            <w:hideMark/>
          </w:tcPr>
          <w:tbl>
            <w:tblPr>
              <w:tblW w:w="5000" w:type="pct"/>
              <w:tblCellSpacing w:w="15" w:type="dxa"/>
              <w:shd w:val="clear" w:color="auto" w:fill="CDCDCD"/>
              <w:tblCellMar>
                <w:top w:w="15" w:type="dxa"/>
                <w:left w:w="15" w:type="dxa"/>
                <w:bottom w:w="15" w:type="dxa"/>
                <w:right w:w="15" w:type="dxa"/>
              </w:tblCellMar>
              <w:tblLook w:val="04A0" w:firstRow="1" w:lastRow="0" w:firstColumn="1" w:lastColumn="0" w:noHBand="0" w:noVBand="1"/>
            </w:tblPr>
            <w:tblGrid>
              <w:gridCol w:w="1188"/>
              <w:gridCol w:w="811"/>
              <w:gridCol w:w="8361"/>
            </w:tblGrid>
            <w:tr w:rsidR="005A3217" w:rsidRPr="005A3217">
              <w:trPr>
                <w:tblHeade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5A3217" w:rsidRPr="005A3217" w:rsidRDefault="005A3217">
                  <w:pPr>
                    <w:spacing w:before="150" w:after="225"/>
                    <w:jc w:val="center"/>
                    <w:rPr>
                      <w:rFonts w:ascii="Trebuchet MS" w:hAnsi="Trebuchet MS"/>
                      <w:b/>
                      <w:bCs/>
                      <w:color w:val="000000"/>
                      <w:sz w:val="14"/>
                      <w:szCs w:val="20"/>
                    </w:rPr>
                  </w:pPr>
                  <w:r w:rsidRPr="005A3217">
                    <w:rPr>
                      <w:rFonts w:ascii="Trebuchet MS" w:hAnsi="Trebuchet MS"/>
                      <w:b/>
                      <w:bCs/>
                      <w:color w:val="000000"/>
                      <w:sz w:val="14"/>
                      <w:szCs w:val="20"/>
                    </w:rPr>
                    <w:lastRenderedPageBreak/>
                    <w:t>Solution Change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5A3217" w:rsidRPr="005A3217" w:rsidRDefault="005A3217">
                  <w:pPr>
                    <w:spacing w:before="150" w:after="225"/>
                    <w:jc w:val="center"/>
                    <w:rPr>
                      <w:rFonts w:ascii="Trebuchet MS" w:hAnsi="Trebuchet MS"/>
                      <w:b/>
                      <w:bCs/>
                      <w:color w:val="000000"/>
                      <w:sz w:val="14"/>
                      <w:szCs w:val="20"/>
                    </w:rPr>
                  </w:pPr>
                  <w:r w:rsidRPr="005A3217">
                    <w:rPr>
                      <w:rFonts w:ascii="Trebuchet MS" w:hAnsi="Trebuchet MS"/>
                      <w:b/>
                      <w:bCs/>
                      <w:color w:val="000000"/>
                      <w:sz w:val="14"/>
                      <w:szCs w:val="20"/>
                    </w:rPr>
                    <w:t>Type</w:t>
                  </w:r>
                </w:p>
              </w:tc>
              <w:tc>
                <w:tcPr>
                  <w:tcW w:w="0" w:type="auto"/>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hideMark/>
                </w:tcPr>
                <w:p w:rsidR="005A3217" w:rsidRPr="005A3217" w:rsidRDefault="005A3217">
                  <w:pPr>
                    <w:spacing w:before="150" w:after="225"/>
                    <w:jc w:val="center"/>
                    <w:rPr>
                      <w:rFonts w:ascii="Trebuchet MS" w:hAnsi="Trebuchet MS"/>
                      <w:b/>
                      <w:bCs/>
                      <w:color w:val="000000"/>
                      <w:sz w:val="14"/>
                      <w:szCs w:val="20"/>
                    </w:rPr>
                  </w:pPr>
                  <w:r w:rsidRPr="005A3217">
                    <w:rPr>
                      <w:rFonts w:ascii="Trebuchet MS" w:hAnsi="Trebuchet MS"/>
                      <w:b/>
                      <w:bCs/>
                      <w:color w:val="000000"/>
                      <w:sz w:val="14"/>
                      <w:szCs w:val="20"/>
                    </w:rPr>
                    <w:t>Description of Issue</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9" w:tgtFrame="_blank" w:history="1">
                    <w:r w:rsidR="005A3217" w:rsidRPr="005A3217">
                      <w:rPr>
                        <w:rStyle w:val="Hyperlink"/>
                        <w:rFonts w:ascii="Trebuchet MS" w:hAnsi="Trebuchet MS"/>
                        <w:sz w:val="14"/>
                        <w:szCs w:val="20"/>
                      </w:rPr>
                      <w:t>1-9213552241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If you place a taper order from an MPages view and try to sign through the modal order entry window (MOEW), it is not signed.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10" w:tgtFrame="_blank" w:history="1">
                    <w:r w:rsidR="005A3217" w:rsidRPr="005A3217">
                      <w:rPr>
                        <w:rStyle w:val="Hyperlink"/>
                        <w:rFonts w:ascii="Trebuchet MS" w:hAnsi="Trebuchet MS"/>
                        <w:sz w:val="14"/>
                        <w:szCs w:val="20"/>
                      </w:rPr>
                      <w:t>1-10100739251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use enhanced details, the Requested STart Date and Time detail closes and the date and time is not updated when you select a date from the calendar, press Tab, or click elsewhere. When you open the calendar again, PowerChart may lose focus.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11" w:tgtFrame="_blank" w:history="1">
                    <w:r w:rsidR="005A3217" w:rsidRPr="005A3217">
                      <w:rPr>
                        <w:rStyle w:val="Hyperlink"/>
                        <w:rFonts w:ascii="Trebuchet MS" w:hAnsi="Trebuchet MS"/>
                        <w:sz w:val="14"/>
                        <w:szCs w:val="20"/>
                      </w:rPr>
                      <w:t>1-11026500201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click Missing Required Details, the missing required details are not displayed.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12" w:tgtFrame="_blank" w:history="1">
                    <w:r w:rsidR="005A3217" w:rsidRPr="005A3217">
                      <w:rPr>
                        <w:rStyle w:val="Hyperlink"/>
                        <w:rFonts w:ascii="Trebuchet MS" w:hAnsi="Trebuchet MS"/>
                        <w:sz w:val="14"/>
                        <w:szCs w:val="20"/>
                      </w:rPr>
                      <w:t>1-11999425020</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You are unable to document the evaluation date and time for an outcome with a target completed date and time in the past. Cannot document Evaluate date &amp; time on outcomes with target complete date and time in the past Application Affected: PowerPlan</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13" w:tgtFrame="_blank" w:history="1">
                    <w:r w:rsidR="005A3217" w:rsidRPr="005A3217">
                      <w:rPr>
                        <w:rStyle w:val="Hyperlink"/>
                        <w:rFonts w:ascii="Trebuchet MS" w:hAnsi="Trebuchet MS"/>
                        <w:sz w:val="14"/>
                        <w:szCs w:val="20"/>
                      </w:rPr>
                      <w:t>1-12008730911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copy an orderable item and change the Frequency Schedule detail, the changes made are not copied to the new orderable item.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14" w:tgtFrame="_blank" w:history="1">
                    <w:r w:rsidR="005A3217" w:rsidRPr="005A3217">
                      <w:rPr>
                        <w:rStyle w:val="Hyperlink"/>
                        <w:rFonts w:ascii="Trebuchet MS" w:hAnsi="Trebuchet MS"/>
                        <w:sz w:val="14"/>
                        <w:szCs w:val="20"/>
                      </w:rPr>
                      <w:t>1-12279714931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place a nonmedication orderable item with a priority or collection priority offset containing a semicolon (;), E, and e, the system updates the start date and time to today and now (T;N) rather than leaving it blank for the semicolon (;) and applying registration or estimated arrival date and time for E or e.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15" w:tgtFrame="_blank" w:history="1">
                    <w:r w:rsidR="005A3217" w:rsidRPr="005A3217">
                      <w:rPr>
                        <w:rStyle w:val="Hyperlink"/>
                        <w:rFonts w:ascii="Trebuchet MS" w:hAnsi="Trebuchet MS"/>
                        <w:sz w:val="14"/>
                        <w:szCs w:val="20"/>
                      </w:rPr>
                      <w:t>1-12306628926</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right-click and select Modify an orderable item, but make not modifications to any of the order details, you can still sign the orderable item even if sign time interaction checking is enabled.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16" w:tgtFrame="_blank" w:history="1">
                    <w:r w:rsidR="005A3217" w:rsidRPr="005A3217">
                      <w:rPr>
                        <w:rStyle w:val="Hyperlink"/>
                        <w:rFonts w:ascii="Trebuchet MS" w:hAnsi="Trebuchet MS"/>
                        <w:sz w:val="14"/>
                        <w:szCs w:val="20"/>
                      </w:rPr>
                      <w:t>1-12421148769</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try to modify an orderable item's frequency, a warning message is displayed stating that the remaining doses have changed is no longer displayed.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17" w:tgtFrame="_blank" w:history="1">
                    <w:r w:rsidR="005A3217" w:rsidRPr="005A3217">
                      <w:rPr>
                        <w:rStyle w:val="Hyperlink"/>
                        <w:rFonts w:ascii="Trebuchet MS" w:hAnsi="Trebuchet MS"/>
                        <w:sz w:val="14"/>
                        <w:szCs w:val="20"/>
                      </w:rPr>
                      <w:t>1-12456819651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start date and time for non medication orderable items can no longer be missing and required when added to the scratchpad.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18" w:tgtFrame="_blank" w:history="1">
                    <w:r w:rsidR="005A3217" w:rsidRPr="005A3217">
                      <w:rPr>
                        <w:rStyle w:val="Hyperlink"/>
                        <w:rFonts w:ascii="Trebuchet MS" w:hAnsi="Trebuchet MS"/>
                        <w:sz w:val="14"/>
                        <w:szCs w:val="20"/>
                      </w:rPr>
                      <w:t>1-12456806232</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During scheduling integration loop, PRN orderable items with duration in doses failed to be updated when both the phase duration and order duration were provided. Application Affected: PowerPlan</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19" w:tgtFrame="_blank" w:history="1">
                    <w:r w:rsidR="005A3217" w:rsidRPr="005A3217">
                      <w:rPr>
                        <w:rStyle w:val="Hyperlink"/>
                        <w:rFonts w:ascii="Trebuchet MS" w:hAnsi="Trebuchet MS"/>
                        <w:sz w:val="14"/>
                        <w:szCs w:val="20"/>
                      </w:rPr>
                      <w:t>1-12500166818</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If a device has a resolution with a smaller height such as 1280x720, the Outcome Note or Action of the Outcome Variance section in Document in Plan is not fully display the bottom section of text. Application Affected: PowerPlan</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20" w:tgtFrame="_blank" w:history="1">
                    <w:r w:rsidR="005A3217" w:rsidRPr="005A3217">
                      <w:rPr>
                        <w:rStyle w:val="Hyperlink"/>
                        <w:rFonts w:ascii="Trebuchet MS" w:hAnsi="Trebuchet MS"/>
                        <w:sz w:val="14"/>
                        <w:szCs w:val="20"/>
                      </w:rPr>
                      <w:t>1-12574435107</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activate or reschedule a medication in a day of treatment, the system incorrectly calculates the lifetime cumulative dose. Application Affected: PowerPlan</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21" w:tgtFrame="_blank" w:history="1">
                    <w:r w:rsidR="005A3217" w:rsidRPr="005A3217">
                      <w:rPr>
                        <w:rStyle w:val="Hyperlink"/>
                        <w:rFonts w:ascii="Trebuchet MS" w:hAnsi="Trebuchet MS"/>
                        <w:sz w:val="14"/>
                        <w:szCs w:val="20"/>
                      </w:rPr>
                      <w:t>1-12585243691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add a chemotherapy treatment PowerPlan to the scratchpad, schedulable orderable items excluded by default are not displayed in the chemotherapy phase under the Schedulable Orders banner. Application Affected: PowerPlan</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22" w:tgtFrame="_blank" w:history="1">
                    <w:r w:rsidR="005A3217" w:rsidRPr="005A3217">
                      <w:rPr>
                        <w:rStyle w:val="Hyperlink"/>
                        <w:rFonts w:ascii="Trebuchet MS" w:hAnsi="Trebuchet MS"/>
                        <w:sz w:val="14"/>
                        <w:szCs w:val="20"/>
                      </w:rPr>
                      <w:t>1-12585350385</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select a schedulable orderable item that is included with a linked component in a PowerPlan on the scratchpad, the schedulable orderable item is not displayed when the linked component is selected. Application Affected: PowerPlan</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23" w:tgtFrame="_blank" w:history="1">
                    <w:r w:rsidR="005A3217" w:rsidRPr="005A3217">
                      <w:rPr>
                        <w:rStyle w:val="Hyperlink"/>
                        <w:rFonts w:ascii="Trebuchet MS" w:hAnsi="Trebuchet MS"/>
                        <w:sz w:val="14"/>
                        <w:szCs w:val="20"/>
                      </w:rPr>
                      <w:t>1-12589087451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Add Plan dialog box does not recognize double digit values when you set estimated start dates. Application Affected: PowerPlan</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24" w:tgtFrame="_blank" w:history="1">
                    <w:r w:rsidR="005A3217" w:rsidRPr="005A3217">
                      <w:rPr>
                        <w:rStyle w:val="Hyperlink"/>
                        <w:rFonts w:ascii="Trebuchet MS" w:hAnsi="Trebuchet MS"/>
                        <w:sz w:val="14"/>
                        <w:szCs w:val="20"/>
                      </w:rPr>
                      <w:t>1-12589087472</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a note for a day of treatment is long enough that it requires using scroll bar, the note does not scroll properly and can hide protocol orderable items behind it. Application Affected: PowerPlan</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25" w:tgtFrame="_blank" w:history="1">
                    <w:r w:rsidR="005A3217" w:rsidRPr="005A3217">
                      <w:rPr>
                        <w:rStyle w:val="Hyperlink"/>
                        <w:rFonts w:ascii="Trebuchet MS" w:hAnsi="Trebuchet MS"/>
                        <w:sz w:val="14"/>
                        <w:szCs w:val="20"/>
                      </w:rPr>
                      <w:t>1-12614479611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requested start date and time is an hour ahead of the actual time during a fall back time event.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26" w:tgtFrame="_blank" w:history="1">
                    <w:r w:rsidR="005A3217" w:rsidRPr="005A3217">
                      <w:rPr>
                        <w:rStyle w:val="Hyperlink"/>
                        <w:rFonts w:ascii="Trebuchet MS" w:hAnsi="Trebuchet MS"/>
                        <w:sz w:val="14"/>
                        <w:szCs w:val="20"/>
                      </w:rPr>
                      <w:t>1-12658763891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modify an order sentence in the Medication Therapeutic Substitution dialog box, the system may not display order details and PowerChart closes unexpectedly.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27" w:tgtFrame="_blank" w:history="1">
                    <w:r w:rsidR="005A3217" w:rsidRPr="005A3217">
                      <w:rPr>
                        <w:rStyle w:val="Hyperlink"/>
                        <w:rFonts w:ascii="Trebuchet MS" w:hAnsi="Trebuchet MS"/>
                        <w:sz w:val="14"/>
                        <w:szCs w:val="20"/>
                      </w:rPr>
                      <w:t>1-12671053751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PowerChart closes unexpectedly when you associate a diagnosis to an orderable item.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28" w:tgtFrame="_blank" w:history="1">
                    <w:r w:rsidR="005A3217" w:rsidRPr="005A3217">
                      <w:rPr>
                        <w:rStyle w:val="Hyperlink"/>
                        <w:rFonts w:ascii="Trebuchet MS" w:hAnsi="Trebuchet MS"/>
                        <w:sz w:val="14"/>
                        <w:szCs w:val="20"/>
                      </w:rPr>
                      <w:t>1-12672405862</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place and modify an orderable item in one session of PowerChart, then take the same actions on the orderable item in a second PowerChart session while keeping the first open, then take another action on an orderable item in the first session of PowerChart, the orderable item stays in a Processing state and the Conflicting Orders dialog box does not display.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29" w:tgtFrame="_blank" w:history="1">
                    <w:r w:rsidR="005A3217" w:rsidRPr="005A3217">
                      <w:rPr>
                        <w:rStyle w:val="Hyperlink"/>
                        <w:rFonts w:ascii="Trebuchet MS" w:hAnsi="Trebuchet MS"/>
                        <w:sz w:val="14"/>
                        <w:szCs w:val="20"/>
                      </w:rPr>
                      <w:t>1-12741400123</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use Add Outcomes or Interventions to a phase or include excluded outcomes and interventions, the system adds the outcome with a start date and time equal to the phase start date and time rather than the current system date and time. Application Affected: PowerPlan</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30" w:tgtFrame="_blank" w:history="1">
                    <w:r w:rsidR="005A3217" w:rsidRPr="005A3217">
                      <w:rPr>
                        <w:rStyle w:val="Hyperlink"/>
                        <w:rFonts w:ascii="Trebuchet MS" w:hAnsi="Trebuchet MS"/>
                        <w:sz w:val="14"/>
                        <w:szCs w:val="20"/>
                      </w:rPr>
                      <w:t>1-12748080021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active a future orderable item using the Future Orders MPages component from Department Order Entry, PowerChart closes unexpectedly.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31" w:tgtFrame="_blank" w:history="1">
                    <w:r w:rsidR="005A3217" w:rsidRPr="005A3217">
                      <w:rPr>
                        <w:rStyle w:val="Hyperlink"/>
                        <w:rFonts w:ascii="Trebuchet MS" w:hAnsi="Trebuchet MS"/>
                        <w:sz w:val="14"/>
                        <w:szCs w:val="20"/>
                      </w:rPr>
                      <w:t>1-12748427671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reschedule administration times, the system does not account for future charted doses in the initial scheduled orderable item.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32" w:tgtFrame="_blank" w:history="1">
                    <w:r w:rsidR="005A3217" w:rsidRPr="005A3217">
                      <w:rPr>
                        <w:rStyle w:val="Hyperlink"/>
                        <w:rFonts w:ascii="Trebuchet MS" w:hAnsi="Trebuchet MS"/>
                        <w:sz w:val="14"/>
                        <w:szCs w:val="20"/>
                      </w:rPr>
                      <w:t>1-12769504777</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accept a proposal in Message Center (PVInbox.dll opened from FirstNet.exe, PowerChart.exe, and SNSurgiNet.exe), the system displays an insufficient security error.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33" w:tgtFrame="_blank" w:history="1">
                    <w:r w:rsidR="005A3217" w:rsidRPr="005A3217">
                      <w:rPr>
                        <w:rStyle w:val="Hyperlink"/>
                        <w:rFonts w:ascii="Trebuchet MS" w:hAnsi="Trebuchet MS"/>
                        <w:sz w:val="14"/>
                        <w:szCs w:val="20"/>
                      </w:rPr>
                      <w:t>1-12769346581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reschedule an orderable item that has a start date and time in the future and a time of day frequency, for example, QD - Every day at 0900, the system may skip an administration of the medication orderable item. The next dose is displayed incorrectly in the Reschedule dialog box, but when you click Sign, the system correctly generates the scheduled tasks.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34" w:tgtFrame="_blank" w:history="1">
                    <w:r w:rsidR="005A3217" w:rsidRPr="005A3217">
                      <w:rPr>
                        <w:rStyle w:val="Hyperlink"/>
                        <w:rFonts w:ascii="Trebuchet MS" w:hAnsi="Trebuchet MS"/>
                        <w:sz w:val="14"/>
                        <w:szCs w:val="20"/>
                      </w:rPr>
                      <w:t>1-12776951891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PowerChart closes unexpectedly when you close a patient's chart with the order search dialog box open.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35" w:tgtFrame="_blank" w:history="1">
                    <w:r w:rsidR="005A3217" w:rsidRPr="005A3217">
                      <w:rPr>
                        <w:rStyle w:val="Hyperlink"/>
                        <w:rFonts w:ascii="Trebuchet MS" w:hAnsi="Trebuchet MS"/>
                        <w:sz w:val="14"/>
                        <w:szCs w:val="20"/>
                      </w:rPr>
                      <w:t>1-12782867227</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future initiate a copied day of treatment with a scheduling link, the system does not sign the orderable items to sign properly and may cause them to go to a Failed Create status. Application Affected: PowerPlan</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36" w:tgtFrame="_blank" w:history="1">
                    <w:r w:rsidR="005A3217" w:rsidRPr="005A3217">
                      <w:rPr>
                        <w:rStyle w:val="Hyperlink"/>
                        <w:rFonts w:ascii="Trebuchet MS" w:hAnsi="Trebuchet MS"/>
                        <w:sz w:val="14"/>
                        <w:szCs w:val="20"/>
                      </w:rPr>
                      <w:t>1-12853276423</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activate a day of treatment for a future PowerPlan if there is a treatment period overlap between the day being activated and subsequent days even if the activate action is only a few minutes after the estimated start date and time, the Change Start Date/Time dialog box is displayed. Application Affected: PowerPlan</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37" w:tgtFrame="_blank" w:history="1">
                    <w:r w:rsidR="005A3217" w:rsidRPr="005A3217">
                      <w:rPr>
                        <w:rStyle w:val="Hyperlink"/>
                        <w:rFonts w:ascii="Trebuchet MS" w:hAnsi="Trebuchet MS"/>
                        <w:sz w:val="14"/>
                        <w:szCs w:val="20"/>
                      </w:rPr>
                      <w:t>1-12853553759</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enables the ellipsis (...) button for a frequency when the Next Dose Date/Time field is not on the format.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38" w:tgtFrame="_blank" w:history="1">
                    <w:r w:rsidR="005A3217" w:rsidRPr="005A3217">
                      <w:rPr>
                        <w:rStyle w:val="Hyperlink"/>
                        <w:rFonts w:ascii="Trebuchet MS" w:hAnsi="Trebuchet MS"/>
                        <w:sz w:val="14"/>
                        <w:szCs w:val="20"/>
                      </w:rPr>
                      <w:t>1-12859095363</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use the Windows classic theme, the time in the additional information dialog box is cut off by 4 digits.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39" w:tgtFrame="_blank" w:history="1">
                    <w:r w:rsidR="005A3217" w:rsidRPr="005A3217">
                      <w:rPr>
                        <w:rStyle w:val="Hyperlink"/>
                        <w:rFonts w:ascii="Trebuchet MS" w:hAnsi="Trebuchet MS"/>
                        <w:sz w:val="14"/>
                        <w:szCs w:val="20"/>
                      </w:rPr>
                      <w:t>1-12880588981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a planned PowerPlan on a regimen contains orderable items that have not been modified, the PLAN_ENABLE_MISSINGREQDETAILS and planmissingreqdetailswarnonsign preferences are set, the system may incorrectly display the Missing Required Details Not Complete message when you copy forward the PowerPlan. Application Affected: PowerPlan</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40" w:tgtFrame="_blank" w:history="1">
                    <w:r w:rsidR="005A3217" w:rsidRPr="005A3217">
                      <w:rPr>
                        <w:rStyle w:val="Hyperlink"/>
                        <w:rFonts w:ascii="Trebuchet MS" w:hAnsi="Trebuchet MS"/>
                        <w:sz w:val="14"/>
                        <w:szCs w:val="20"/>
                      </w:rPr>
                      <w:t>1-12886361741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does not correctly recognize the Create Admin Proposal and Create Prescription Proposal privileges when you are planning a reconciliation. The system displays the following error message: Privilege(s) not granted to sign order(s). Please remove the following order(s).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41" w:tgtFrame="_blank" w:history="1">
                    <w:r w:rsidR="005A3217" w:rsidRPr="005A3217">
                      <w:rPr>
                        <w:rStyle w:val="Hyperlink"/>
                        <w:rFonts w:ascii="Trebuchet MS" w:hAnsi="Trebuchet MS"/>
                        <w:sz w:val="14"/>
                        <w:szCs w:val="20"/>
                      </w:rPr>
                      <w:t>1-12901196829</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change the time of the First Dose Date and Time, and enter an ambiguous date and time, the system opens the Ambiguous Time dialog box multiple times and does not apply the time.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42" w:tgtFrame="_blank" w:history="1">
                    <w:r w:rsidR="005A3217" w:rsidRPr="005A3217">
                      <w:rPr>
                        <w:rStyle w:val="Hyperlink"/>
                        <w:rFonts w:ascii="Trebuchet MS" w:hAnsi="Trebuchet MS"/>
                        <w:sz w:val="14"/>
                        <w:szCs w:val="20"/>
                      </w:rPr>
                      <w:t>1-12907274626</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place an orderable item without a duration or stop date and time, the system assigns the orderable item a constant indicator of 1.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43" w:tgtFrame="_blank" w:history="1">
                    <w:r w:rsidR="005A3217" w:rsidRPr="005A3217">
                      <w:rPr>
                        <w:rStyle w:val="Hyperlink"/>
                        <w:rFonts w:ascii="Trebuchet MS" w:hAnsi="Trebuchet MS"/>
                        <w:sz w:val="14"/>
                        <w:szCs w:val="20"/>
                      </w:rPr>
                      <w:t>1-12929018181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click the ellipsis (...) to customize an orderable item's frequency, the system gives one of the two schedule options with a start date and time in the past.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44" w:tgtFrame="_blank" w:history="1">
                    <w:r w:rsidR="005A3217" w:rsidRPr="005A3217">
                      <w:rPr>
                        <w:rStyle w:val="Hyperlink"/>
                        <w:rFonts w:ascii="Trebuchet MS" w:hAnsi="Trebuchet MS"/>
                        <w:sz w:val="14"/>
                        <w:szCs w:val="20"/>
                      </w:rPr>
                      <w:t>1-12948012961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You may be able to activate future orders that were rejected during pharmacy verification even if the system is configured to not allow activation (if the SUPPRESS_ACTIONS preference is set to 1 or 2).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45" w:tgtFrame="_blank" w:history="1">
                    <w:r w:rsidR="005A3217" w:rsidRPr="005A3217">
                      <w:rPr>
                        <w:rStyle w:val="Hyperlink"/>
                        <w:rFonts w:ascii="Trebuchet MS" w:hAnsi="Trebuchet MS"/>
                        <w:sz w:val="14"/>
                        <w:szCs w:val="20"/>
                      </w:rPr>
                      <w:t>1-12953901441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start date offset is not maintained for subsequent days of treatment when you select the Adjust All button after changing the start date for a day of treatment, if the subsequent days of treatment were added to a plan containing a single day of treatment.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46" w:tgtFrame="_blank" w:history="1">
                    <w:r w:rsidR="005A3217" w:rsidRPr="005A3217">
                      <w:rPr>
                        <w:rStyle w:val="Hyperlink"/>
                        <w:rFonts w:ascii="Trebuchet MS" w:hAnsi="Trebuchet MS"/>
                        <w:sz w:val="14"/>
                        <w:szCs w:val="20"/>
                      </w:rPr>
                      <w:t>1-12960395521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are adding a day of treatment, the added day does not inherit the correct status if Discern Alerts are displayed during the first time you sign the PowerPlan. Application Affected: PowerPlan</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47" w:tgtFrame="_blank" w:history="1">
                    <w:r w:rsidR="005A3217" w:rsidRPr="005A3217">
                      <w:rPr>
                        <w:rStyle w:val="Hyperlink"/>
                        <w:rFonts w:ascii="Trebuchet MS" w:hAnsi="Trebuchet MS"/>
                        <w:sz w:val="14"/>
                        <w:szCs w:val="20"/>
                      </w:rPr>
                      <w:t>1-12961198789</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If there is more than one outcome in a phase of a PowerPlan, when you modify an outcome, select another outcome, and then reset the modified outcome, the outcome is removed from the phase. Application Affected: PowerPlan</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48" w:tgtFrame="_blank" w:history="1">
                    <w:r w:rsidR="005A3217" w:rsidRPr="005A3217">
                      <w:rPr>
                        <w:rStyle w:val="Hyperlink"/>
                        <w:rFonts w:ascii="Trebuchet MS" w:hAnsi="Trebuchet MS"/>
                        <w:sz w:val="14"/>
                        <w:szCs w:val="20"/>
                      </w:rPr>
                      <w:t>1-12973898611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If cancel or discontinue order actions are unavailable for an orderable item (for example, because the order's department status), the system disables the Do Not Continue option in the Order Reconciliation: Cross Encounter Transfer dialog box.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49" w:tgtFrame="_blank" w:history="1">
                    <w:r w:rsidR="005A3217" w:rsidRPr="005A3217">
                      <w:rPr>
                        <w:rStyle w:val="Hyperlink"/>
                        <w:rFonts w:ascii="Trebuchet MS" w:hAnsi="Trebuchet MS"/>
                        <w:sz w:val="14"/>
                        <w:szCs w:val="20"/>
                      </w:rPr>
                      <w:t>1-12979285751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add an orderable item to an IV sequence using Add Order to Sequence, move the orderable item up in the sequence, and then remove the orderable item, PowerChart closes unexpectedly.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50" w:tgtFrame="_blank" w:history="1">
                    <w:r w:rsidR="005A3217" w:rsidRPr="005A3217">
                      <w:rPr>
                        <w:rStyle w:val="Hyperlink"/>
                        <w:rFonts w:ascii="Trebuchet MS" w:hAnsi="Trebuchet MS"/>
                        <w:sz w:val="14"/>
                        <w:szCs w:val="20"/>
                      </w:rPr>
                      <w:t>1-12980861840</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clears the start date and collection priority for a laboratory orderable item when you continue it in the Order Reconciliation: Cross Encounter Transfer dialog box.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51" w:tgtFrame="_blank" w:history="1">
                    <w:r w:rsidR="005A3217" w:rsidRPr="005A3217">
                      <w:rPr>
                        <w:rStyle w:val="Hyperlink"/>
                        <w:rFonts w:ascii="Trebuchet MS" w:hAnsi="Trebuchet MS"/>
                        <w:sz w:val="14"/>
                        <w:szCs w:val="20"/>
                      </w:rPr>
                      <w:t>1-12990090064</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infuse over value is recalculated when an intermittent IV with a provider-entered infuse over value is modified and you use Dosage Calculator to apply a final dose to an ingredient that is used in the total volume calculation. Application Affected: PowerPlan</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52" w:tgtFrame="_blank" w:history="1">
                    <w:r w:rsidR="005A3217" w:rsidRPr="005A3217">
                      <w:rPr>
                        <w:rStyle w:val="Hyperlink"/>
                        <w:rFonts w:ascii="Trebuchet MS" w:hAnsi="Trebuchet MS"/>
                        <w:sz w:val="14"/>
                        <w:szCs w:val="20"/>
                      </w:rPr>
                      <w:t>1-13083320678</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open a multiple phase PowerPlan and view a phase associated to schedulable orderable items, the schedulable orderable items banner text is not displayed when the ENABLE_PROFILE_INTRCHECK is set to 0. Application Affected: PowerPlan</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53" w:tgtFrame="_blank" w:history="1">
                    <w:r w:rsidR="005A3217" w:rsidRPr="005A3217">
                      <w:rPr>
                        <w:rStyle w:val="Hyperlink"/>
                        <w:rFonts w:ascii="Trebuchet MS" w:hAnsi="Trebuchet MS"/>
                        <w:sz w:val="14"/>
                        <w:szCs w:val="20"/>
                      </w:rPr>
                      <w:t>1-13088098093</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copy or cancel and reorder a medication orderable item with a customized frequency, the asterisk (*) is not displayed next to the frequency name when you view it in Pharmacy Medication Manager (PhaMedMgr.exe).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54" w:tgtFrame="_blank" w:history="1">
                    <w:r w:rsidR="005A3217" w:rsidRPr="005A3217">
                      <w:rPr>
                        <w:rStyle w:val="Hyperlink"/>
                        <w:rFonts w:ascii="Trebuchet MS" w:hAnsi="Trebuchet MS"/>
                        <w:sz w:val="14"/>
                        <w:szCs w:val="20"/>
                      </w:rPr>
                      <w:t>1-13168812631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displays an error message about renewal requests which prevents you from adding orderable items from a discern alert.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55" w:tgtFrame="_blank" w:history="1">
                    <w:r w:rsidR="005A3217" w:rsidRPr="005A3217">
                      <w:rPr>
                        <w:rStyle w:val="Hyperlink"/>
                        <w:rFonts w:ascii="Trebuchet MS" w:hAnsi="Trebuchet MS"/>
                        <w:sz w:val="14"/>
                        <w:szCs w:val="20"/>
                      </w:rPr>
                      <w:t>1-13179738331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does not properly calculate the offset ranges for a proactive outcome with a phase start date and time offset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56" w:tgtFrame="_blank" w:history="1">
                    <w:r w:rsidR="005A3217" w:rsidRPr="005A3217">
                      <w:rPr>
                        <w:rStyle w:val="Hyperlink"/>
                        <w:rFonts w:ascii="Trebuchet MS" w:hAnsi="Trebuchet MS"/>
                        <w:sz w:val="14"/>
                        <w:szCs w:val="20"/>
                      </w:rPr>
                      <w:t>1-13192943481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select an order sentence for an IV orderable item that has Infuse Over populated, the system does not calculate the rate for that orderable item.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57" w:tgtFrame="_blank" w:history="1">
                    <w:r w:rsidR="005A3217" w:rsidRPr="005A3217">
                      <w:rPr>
                        <w:rStyle w:val="Hyperlink"/>
                        <w:rFonts w:ascii="Trebuchet MS" w:hAnsi="Trebuchet MS"/>
                        <w:sz w:val="14"/>
                        <w:szCs w:val="20"/>
                      </w:rPr>
                      <w:t>1-13217141779</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is display a message about changing a patient's weight when a normalized dose is not being used.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58" w:tgtFrame="_blank" w:history="1">
                    <w:r w:rsidR="005A3217" w:rsidRPr="005A3217">
                      <w:rPr>
                        <w:rStyle w:val="Hyperlink"/>
                        <w:rFonts w:ascii="Trebuchet MS" w:hAnsi="Trebuchet MS"/>
                        <w:sz w:val="14"/>
                        <w:szCs w:val="20"/>
                      </w:rPr>
                      <w:t>1-13221631791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activate a future orderable item in a PowerPlan from the Future Order MPages component, the start date and time is not reset to today and now (T;N). Rather, the start date and time is retained from the future order details.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59" w:tgtFrame="_blank" w:history="1">
                    <w:r w:rsidR="005A3217" w:rsidRPr="005A3217">
                      <w:rPr>
                        <w:rStyle w:val="Hyperlink"/>
                        <w:rFonts w:ascii="Trebuchet MS" w:hAnsi="Trebuchet MS"/>
                        <w:sz w:val="14"/>
                        <w:szCs w:val="20"/>
                      </w:rPr>
                      <w:t>1-13225650248</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If the MUL_DS_STYLE preference is enabled and the MUL_MPAGE_VIEW preference is disabled, PowerChat may become unresponsive or the Interaction Checking dialog box is displayed incorrectly when the system calls the Interaction Checking dialog box.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60" w:tgtFrame="_blank" w:history="1">
                    <w:r w:rsidR="005A3217" w:rsidRPr="005A3217">
                      <w:rPr>
                        <w:rStyle w:val="Hyperlink"/>
                        <w:rFonts w:ascii="Trebuchet MS" w:hAnsi="Trebuchet MS"/>
                        <w:sz w:val="14"/>
                        <w:szCs w:val="20"/>
                      </w:rPr>
                      <w:t>1-13237524001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close the patient’s chart and have unsigned orderable items on the patient chart, the system does not properly displays the following message: Pending items on PowerOrders tab for [Patient] will be lost if you close the chart. Do you want to cancel these items and continue?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61" w:tgtFrame="_blank" w:history="1">
                    <w:r w:rsidR="005A3217" w:rsidRPr="005A3217">
                      <w:rPr>
                        <w:rStyle w:val="Hyperlink"/>
                        <w:rFonts w:ascii="Trebuchet MS" w:hAnsi="Trebuchet MS"/>
                        <w:sz w:val="14"/>
                        <w:szCs w:val="20"/>
                      </w:rPr>
                      <w:t>1-13257365781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convert a home medication orderable item into a non formulary medication orderable item using the import dialog box, the drug name is replaced by the mnemonic of the non formulary medication orderable item configured in the java-system.cerner file. If one is not configured, or it is invalid, then it is replaced by the first non formulary medication mnemonic found.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62" w:tgtFrame="_blank" w:history="1">
                    <w:r w:rsidR="005A3217" w:rsidRPr="005A3217">
                      <w:rPr>
                        <w:rStyle w:val="Hyperlink"/>
                        <w:rFonts w:ascii="Trebuchet MS" w:hAnsi="Trebuchet MS"/>
                        <w:sz w:val="14"/>
                        <w:szCs w:val="20"/>
                      </w:rPr>
                      <w:t>1-000000090817</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may not save order details if a SIGNORDER discern rule is used and adds an orderable item when you click Reconcile and Sign.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63" w:tgtFrame="_blank" w:history="1">
                    <w:r w:rsidR="005A3217" w:rsidRPr="005A3217">
                      <w:rPr>
                        <w:rStyle w:val="Hyperlink"/>
                        <w:rFonts w:ascii="Trebuchet MS" w:hAnsi="Trebuchet MS"/>
                        <w:sz w:val="14"/>
                        <w:szCs w:val="20"/>
                      </w:rPr>
                      <w:t>1-000000090821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PowerChart (PowerChart.exe) closes unexpectedly when a non physician user opens the Order Reconciliation: Admission dialog box that contains a pending cross encounter transfer reconciliation.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64" w:tgtFrame="_blank" w:history="1">
                    <w:r w:rsidR="005A3217" w:rsidRPr="005A3217">
                      <w:rPr>
                        <w:rStyle w:val="Hyperlink"/>
                        <w:rFonts w:ascii="Trebuchet MS" w:hAnsi="Trebuchet MS"/>
                        <w:sz w:val="14"/>
                        <w:szCs w:val="20"/>
                      </w:rPr>
                      <w:t>1-000000092351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update the duration for an orderable item in a PowerPlan where the stop type is defined either from order format flexing or an order sentence, the system no longer changes the stop type to Physician Stop. Application Affected: PowerPlan</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65" w:tgtFrame="_blank" w:history="1">
                    <w:r w:rsidR="005A3217" w:rsidRPr="005A3217">
                      <w:rPr>
                        <w:rStyle w:val="Hyperlink"/>
                        <w:rFonts w:ascii="Trebuchet MS" w:hAnsi="Trebuchet MS"/>
                        <w:sz w:val="14"/>
                        <w:szCs w:val="20"/>
                      </w:rPr>
                      <w:t>1-000000092588</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In a regimen, when you include an orderable item on a PowerPlan cycle after you copied it to another cycle, the orderable item inherits both pathway ids and is displayed as if it were included on the copied forward cycle. Application Affected: PowerPlan</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66" w:tgtFrame="_blank" w:history="1">
                    <w:r w:rsidR="005A3217" w:rsidRPr="005A3217">
                      <w:rPr>
                        <w:rStyle w:val="Hyperlink"/>
                        <w:rFonts w:ascii="Trebuchet MS" w:hAnsi="Trebuchet MS"/>
                        <w:sz w:val="14"/>
                        <w:szCs w:val="20"/>
                      </w:rPr>
                      <w:t>1-000000092692</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displays an error and does not allow you to sign a proposed compound medication orderable item with multiple ingredients.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67" w:tgtFrame="_blank" w:history="1">
                    <w:r w:rsidR="005A3217" w:rsidRPr="005A3217">
                      <w:rPr>
                        <w:rStyle w:val="Hyperlink"/>
                        <w:rFonts w:ascii="Trebuchet MS" w:hAnsi="Trebuchet MS"/>
                        <w:sz w:val="14"/>
                        <w:szCs w:val="20"/>
                      </w:rPr>
                      <w:t>1-000000093361</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modify the duration unit for a prescription orderable item from Days to Doses, the system does not clear the dispense quantity.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68" w:tgtFrame="_blank" w:history="1">
                    <w:r w:rsidR="005A3217" w:rsidRPr="005A3217">
                      <w:rPr>
                        <w:rStyle w:val="Hyperlink"/>
                        <w:rFonts w:ascii="Trebuchet MS" w:hAnsi="Trebuchet MS"/>
                        <w:sz w:val="14"/>
                        <w:szCs w:val="20"/>
                      </w:rPr>
                      <w:t>1-000000093588</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does not display evidence when you click the Evidence link.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69" w:tgtFrame="_blank" w:history="1">
                    <w:r w:rsidR="005A3217" w:rsidRPr="005A3217">
                      <w:rPr>
                        <w:rStyle w:val="Hyperlink"/>
                        <w:rFonts w:ascii="Trebuchet MS" w:hAnsi="Trebuchet MS"/>
                        <w:sz w:val="14"/>
                        <w:szCs w:val="20"/>
                      </w:rPr>
                      <w:t>1-000000094173</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If a patient has more than five PowerPlans, the Copy Forward Details option may not be available in the regimen. Application Affected: PowerPlan</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70" w:tgtFrame="_blank" w:history="1">
                    <w:r w:rsidR="005A3217" w:rsidRPr="005A3217">
                      <w:rPr>
                        <w:rStyle w:val="Hyperlink"/>
                        <w:rFonts w:ascii="Trebuchet MS" w:hAnsi="Trebuchet MS"/>
                        <w:sz w:val="14"/>
                        <w:szCs w:val="20"/>
                      </w:rPr>
                      <w:t>1-000000094604</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the Order Without Ordering Dr privilege is set to No, Except for [Order Name], the Reconcile and Plan button is unavailable in the Order Reconciliation dialog boxes when a patient does not have [Order Name] on their chart.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71" w:tgtFrame="_blank" w:history="1">
                    <w:r w:rsidR="005A3217" w:rsidRPr="005A3217">
                      <w:rPr>
                        <w:rStyle w:val="Hyperlink"/>
                        <w:rFonts w:ascii="Trebuchet MS" w:hAnsi="Trebuchet MS"/>
                        <w:sz w:val="14"/>
                        <w:szCs w:val="20"/>
                      </w:rPr>
                      <w:t>1-000000094816</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are viewing a patient’s Medication List, and then open another patient’s chart, PowerChart closes unexpectedly.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72" w:tgtFrame="_blank" w:history="1">
                    <w:r w:rsidR="005A3217" w:rsidRPr="005A3217">
                      <w:rPr>
                        <w:rStyle w:val="Hyperlink"/>
                        <w:rFonts w:ascii="Trebuchet MS" w:hAnsi="Trebuchet MS"/>
                        <w:sz w:val="14"/>
                        <w:szCs w:val="20"/>
                      </w:rPr>
                      <w:t>1-000000097479</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open the Order Reconciliation dialog box, and there are default values, or reconciliation selections saved from a previous reconciliation, the screen flickers as each option is defaulted in.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73" w:tgtFrame="_blank" w:history="1">
                    <w:r w:rsidR="005A3217" w:rsidRPr="005A3217">
                      <w:rPr>
                        <w:rStyle w:val="Hyperlink"/>
                        <w:rFonts w:ascii="Trebuchet MS" w:hAnsi="Trebuchet MS"/>
                        <w:sz w:val="14"/>
                        <w:szCs w:val="20"/>
                      </w:rPr>
                      <w:t>1-000000098059</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attempt to remove a required orderable item from mCDS, the system does not stop PowerPlan initiation, and the order is signed to Ordered status.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74" w:tgtFrame="_blank" w:history="1">
                    <w:r w:rsidR="005A3217" w:rsidRPr="005A3217">
                      <w:rPr>
                        <w:rStyle w:val="Hyperlink"/>
                        <w:rFonts w:ascii="Trebuchet MS" w:hAnsi="Trebuchet MS"/>
                        <w:sz w:val="14"/>
                        <w:szCs w:val="20"/>
                      </w:rPr>
                      <w:t>1-000000098803</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place an orderable item with an order default of T;N during the hours when the UTC offset is on a different calendar day, the default may be set to the incorrect day.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75" w:tgtFrame="_blank" w:history="1">
                    <w:r w:rsidR="005A3217" w:rsidRPr="005A3217">
                      <w:rPr>
                        <w:rStyle w:val="Hyperlink"/>
                        <w:rFonts w:ascii="Trebuchet MS" w:hAnsi="Trebuchet MS"/>
                        <w:sz w:val="14"/>
                        <w:szCs w:val="20"/>
                      </w:rPr>
                      <w:t>1-000000100863</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does not record a medication history snapshot when you document a patient's medication history.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76" w:tgtFrame="_blank" w:history="1">
                    <w:r w:rsidR="005A3217" w:rsidRPr="005A3217">
                      <w:rPr>
                        <w:rStyle w:val="Hyperlink"/>
                        <w:rFonts w:ascii="Trebuchet MS" w:hAnsi="Trebuchet MS"/>
                        <w:sz w:val="14"/>
                        <w:szCs w:val="20"/>
                      </w:rPr>
                      <w:t>1-000000101075</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set the order entry format default, or order sentence for the requested start date and time for a nonmedication orderable item in a PowerPlan as a semicolon (;), the start date and time does not display as missing a required detail and you can initiate the PowerPlan. Application Affected: PowerPlan</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77" w:tgtFrame="_blank" w:history="1">
                    <w:r w:rsidR="005A3217" w:rsidRPr="005A3217">
                      <w:rPr>
                        <w:rStyle w:val="Hyperlink"/>
                        <w:rFonts w:ascii="Trebuchet MS" w:hAnsi="Trebuchet MS"/>
                        <w:sz w:val="14"/>
                        <w:szCs w:val="20"/>
                      </w:rPr>
                      <w:t>1-000000101883</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closes unexpectedly when you enter incorrect detail values in the Modal Order Entry Window (MOEW).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78" w:tgtFrame="_blank" w:history="1">
                    <w:r w:rsidR="005A3217" w:rsidRPr="005A3217">
                      <w:rPr>
                        <w:rStyle w:val="Hyperlink"/>
                        <w:rFonts w:ascii="Trebuchet MS" w:hAnsi="Trebuchet MS"/>
                        <w:sz w:val="14"/>
                        <w:szCs w:val="20"/>
                      </w:rPr>
                      <w:t>1-000000102929</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switch between multiple patient charts several times causes the system to place orderable items and PowerPlans without encounter IDs. Orderable items enter a Future status, and PowerPlans do not display with encounter filtering on. Applications Affected: PowerOrders (PVOrderPOE.dll opened from multiple applications) PowerPlan</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79" w:tgtFrame="_blank" w:history="1">
                    <w:r w:rsidR="005A3217" w:rsidRPr="005A3217">
                      <w:rPr>
                        <w:rStyle w:val="Hyperlink"/>
                        <w:rFonts w:ascii="Trebuchet MS" w:hAnsi="Trebuchet MS"/>
                        <w:sz w:val="14"/>
                        <w:szCs w:val="20"/>
                      </w:rPr>
                      <w:t>1-000000103229</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If you copy or convert an orderable item from another encounter with associated diagnoses, the system many not save the diagnoses on the new orderable item and current encounter.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80" w:tgtFrame="_blank" w:history="1">
                    <w:r w:rsidR="005A3217" w:rsidRPr="005A3217">
                      <w:rPr>
                        <w:rStyle w:val="Hyperlink"/>
                        <w:rFonts w:ascii="Trebuchet MS" w:hAnsi="Trebuchet MS"/>
                        <w:sz w:val="14"/>
                        <w:szCs w:val="20"/>
                      </w:rPr>
                      <w:t>1-000000103842</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click the BSA detail, and then click out into another detail, the BSA detail is cleared from the orderable item. If you click the detail again, and then click into another detail, then the BSA unit of m2 is also wiped from order entry.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81" w:tgtFrame="_blank" w:history="1">
                    <w:r w:rsidR="005A3217" w:rsidRPr="005A3217">
                      <w:rPr>
                        <w:rStyle w:val="Hyperlink"/>
                        <w:rFonts w:ascii="Trebuchet MS" w:hAnsi="Trebuchet MS"/>
                        <w:sz w:val="14"/>
                        <w:szCs w:val="20"/>
                      </w:rPr>
                      <w:t>1-000000103960</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does not create tapered dose orderable items based on customized frequency schedule.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82" w:tgtFrame="_blank" w:history="1">
                    <w:r w:rsidR="005A3217" w:rsidRPr="005A3217">
                      <w:rPr>
                        <w:rStyle w:val="Hyperlink"/>
                        <w:rFonts w:ascii="Trebuchet MS" w:hAnsi="Trebuchet MS"/>
                        <w:sz w:val="14"/>
                        <w:szCs w:val="20"/>
                      </w:rPr>
                      <w:t>1-000000104586</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If there is a format default for cancel, discontinue, or void set for Cancel Date/Time, Discontinue Date/Time, or Void Date/Time details, the default value is not applied.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83" w:tgtFrame="_blank" w:history="1">
                    <w:r w:rsidR="005A3217" w:rsidRPr="005A3217">
                      <w:rPr>
                        <w:rStyle w:val="Hyperlink"/>
                        <w:rFonts w:ascii="Trebuchet MS" w:hAnsi="Trebuchet MS"/>
                        <w:sz w:val="14"/>
                        <w:szCs w:val="20"/>
                      </w:rPr>
                      <w:t>1-000000105519</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takes longer than expected to render orderable items you add to the scratchpad in PowerOrders. This also results in an increased average elapsed time for the USR:POWERPLANS.INITIATE PHASE RTMS timer.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84" w:tgtFrame="_blank" w:history="1">
                    <w:r w:rsidR="005A3217" w:rsidRPr="005A3217">
                      <w:rPr>
                        <w:rStyle w:val="Hyperlink"/>
                        <w:rFonts w:ascii="Trebuchet MS" w:hAnsi="Trebuchet MS"/>
                        <w:sz w:val="14"/>
                        <w:szCs w:val="20"/>
                      </w:rPr>
                      <w:t>1-000000105762</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the MEDSREC_RECON_PRIOR_HX preference is set to 0, and you try to open the Order Reconciliation dialog box from an MPages component without navigating to the PowerOrders tab first, the system displays a message stating the reconciliation cannot be performed without documenting medication history.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85" w:tgtFrame="_blank" w:history="1">
                    <w:r w:rsidR="005A3217" w:rsidRPr="005A3217">
                      <w:rPr>
                        <w:rStyle w:val="Hyperlink"/>
                        <w:rFonts w:ascii="Trebuchet MS" w:hAnsi="Trebuchet MS"/>
                        <w:sz w:val="14"/>
                        <w:szCs w:val="20"/>
                      </w:rPr>
                      <w:t>1-000000106352</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add a prescription, documented historical medication, or PowerPlans orderable items, the system selects No for Yes/No fields by default rather than remaining unselected.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86" w:tgtFrame="_blank" w:history="1">
                    <w:r w:rsidR="005A3217" w:rsidRPr="005A3217">
                      <w:rPr>
                        <w:rStyle w:val="Hyperlink"/>
                        <w:rFonts w:ascii="Trebuchet MS" w:hAnsi="Trebuchet MS"/>
                        <w:sz w:val="14"/>
                        <w:szCs w:val="20"/>
                      </w:rPr>
                      <w:t>1-000000106528</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change the start date and time for a day of treatment days, the system rewrites all order entry fields to the order details table as modified rather than just the fields that were changed. This results in the system not dropping charges appropriately.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87" w:tgtFrame="_blank" w:history="1">
                    <w:r w:rsidR="005A3217" w:rsidRPr="005A3217">
                      <w:rPr>
                        <w:rStyle w:val="Hyperlink"/>
                        <w:rFonts w:ascii="Trebuchet MS" w:hAnsi="Trebuchet MS"/>
                        <w:sz w:val="14"/>
                        <w:szCs w:val="20"/>
                      </w:rPr>
                      <w:t>1-000000108068</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initiate, or future initiate a chemotherapy treatment PowerPlan, the system does not apply order details to the day of treatment. If you apply a different order sentence to a protocol orderable item, the system displays the following error message: Failed to Create Treatment Period. Application Affected: PowerPlan</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88" w:tgtFrame="_blank" w:history="1">
                    <w:r w:rsidR="005A3217" w:rsidRPr="005A3217">
                      <w:rPr>
                        <w:rStyle w:val="Hyperlink"/>
                        <w:rFonts w:ascii="Trebuchet MS" w:hAnsi="Trebuchet MS"/>
                        <w:sz w:val="14"/>
                        <w:szCs w:val="20"/>
                      </w:rPr>
                      <w:t>1-000000110621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You cannot You can initiate an order proposal if the initiate pending order privilege is enabled and the Order and Prescribe privilege is set to No in the Order Reconciliation: Discharge dialog box.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89" w:tgtFrame="_blank" w:history="1">
                    <w:r w:rsidR="005A3217" w:rsidRPr="005A3217">
                      <w:rPr>
                        <w:rStyle w:val="Hyperlink"/>
                        <w:rFonts w:ascii="Trebuchet MS" w:hAnsi="Trebuchet MS"/>
                        <w:sz w:val="14"/>
                        <w:szCs w:val="20"/>
                      </w:rPr>
                      <w:t>1-000000115040</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closes unexpectedly when you select to remove a nonmedication orderable item from the Duplicate Checking Alert dialog box.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90" w:tgtFrame="_blank" w:history="1">
                    <w:r w:rsidR="005A3217" w:rsidRPr="005A3217">
                      <w:rPr>
                        <w:rStyle w:val="Hyperlink"/>
                        <w:rFonts w:ascii="Trebuchet MS" w:hAnsi="Trebuchet MS"/>
                        <w:sz w:val="14"/>
                        <w:szCs w:val="20"/>
                      </w:rPr>
                      <w:t>1-000000115491</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If Rx Prescribe w/Supervising Physician privilege is set to Yes at the Nurse Unit level for a user, the system does not display the Supervising Physician detail when you add a prescription orderable item.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91" w:tgtFrame="_blank" w:history="1">
                    <w:r w:rsidR="005A3217" w:rsidRPr="005A3217">
                      <w:rPr>
                        <w:rStyle w:val="Hyperlink"/>
                        <w:rFonts w:ascii="Trebuchet MS" w:hAnsi="Trebuchet MS"/>
                        <w:sz w:val="14"/>
                        <w:szCs w:val="20"/>
                      </w:rPr>
                      <w:t>1-000000116960</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copy forward a PowerPlan that has an Order Now scheduling phase, the Request a New Appointment option is inappropriately displayed during change date and time on a linked day of treatment in the copied PowerPlan. Application Affected: PowerOrders (PVOrderPOE.dll opened from multiple applications)</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92" w:tgtFrame="_blank" w:history="1">
                    <w:r w:rsidR="005A3217" w:rsidRPr="005A3217">
                      <w:rPr>
                        <w:rStyle w:val="Hyperlink"/>
                        <w:rFonts w:ascii="Trebuchet MS" w:hAnsi="Trebuchet MS"/>
                        <w:sz w:val="14"/>
                        <w:szCs w:val="20"/>
                      </w:rPr>
                      <w:t>1-000000118618</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try to reschedule administration times on a treatment period from Medication Administration Record (PVMAR.dll opened from multiple applications) after medication has the first dose administered, the system displays an error and fails to load the order details. Application Affected: PowerOrders (PVOrderPOE.dll opened from multiple applications)</w:t>
                  </w:r>
                </w:p>
              </w:tc>
            </w:tr>
            <w:tr w:rsidR="005A3217" w:rsidRPr="005A3217">
              <w:trPr>
                <w:tblCellSpacing w:w="15" w:type="dxa"/>
              </w:trPr>
              <w:tc>
                <w:tcPr>
                  <w:tcW w:w="0" w:type="auto"/>
                  <w:shd w:val="clear" w:color="auto" w:fill="FFFFFF"/>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93" w:tgtFrame="_blank" w:history="1">
                    <w:r w:rsidR="005A3217" w:rsidRPr="005A3217">
                      <w:rPr>
                        <w:rStyle w:val="Hyperlink"/>
                        <w:rFonts w:ascii="Trebuchet MS" w:hAnsi="Trebuchet MS"/>
                        <w:sz w:val="14"/>
                        <w:szCs w:val="20"/>
                      </w:rPr>
                      <w:t>1-000000119460</w:t>
                    </w:r>
                  </w:hyperlink>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FFFFF"/>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When you copy a day of treatment for a PowerPlan with Scheduling, Integration, Alerts in Plan, and MCDS Interaction Checking, the system cannot verify intermittent orderable items. Application Affected: PowerPlan</w:t>
                  </w:r>
                </w:p>
              </w:tc>
            </w:tr>
            <w:tr w:rsidR="005A3217" w:rsidRPr="005A3217">
              <w:trPr>
                <w:tblCellSpacing w:w="15" w:type="dxa"/>
              </w:trPr>
              <w:tc>
                <w:tcPr>
                  <w:tcW w:w="0" w:type="auto"/>
                  <w:shd w:val="clear" w:color="auto" w:fill="F0F0F6"/>
                  <w:noWrap/>
                  <w:tcMar>
                    <w:top w:w="60" w:type="dxa"/>
                    <w:left w:w="60" w:type="dxa"/>
                    <w:bottom w:w="60" w:type="dxa"/>
                    <w:right w:w="60" w:type="dxa"/>
                  </w:tcMar>
                  <w:hideMark/>
                </w:tcPr>
                <w:p w:rsidR="005A3217" w:rsidRPr="005A3217" w:rsidRDefault="00DD7574">
                  <w:pPr>
                    <w:spacing w:before="150" w:after="225"/>
                    <w:rPr>
                      <w:rFonts w:ascii="Trebuchet MS" w:hAnsi="Trebuchet MS"/>
                      <w:color w:val="3D3D3D"/>
                      <w:sz w:val="14"/>
                      <w:szCs w:val="20"/>
                    </w:rPr>
                  </w:pPr>
                  <w:hyperlink r:id="rId94" w:tgtFrame="_blank" w:history="1">
                    <w:r w:rsidR="005A3217" w:rsidRPr="005A3217">
                      <w:rPr>
                        <w:rStyle w:val="Hyperlink"/>
                        <w:rFonts w:ascii="Trebuchet MS" w:hAnsi="Trebuchet MS"/>
                        <w:sz w:val="14"/>
                        <w:szCs w:val="20"/>
                      </w:rPr>
                      <w:t>1-000000123153</w:t>
                    </w:r>
                  </w:hyperlink>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Correction</w:t>
                  </w:r>
                </w:p>
              </w:tc>
              <w:tc>
                <w:tcPr>
                  <w:tcW w:w="0" w:type="auto"/>
                  <w:shd w:val="clear" w:color="auto" w:fill="F0F0F6"/>
                  <w:tcMar>
                    <w:top w:w="60" w:type="dxa"/>
                    <w:left w:w="60" w:type="dxa"/>
                    <w:bottom w:w="60" w:type="dxa"/>
                    <w:right w:w="60" w:type="dxa"/>
                  </w:tcMar>
                  <w:hideMark/>
                </w:tcPr>
                <w:p w:rsidR="005A3217" w:rsidRPr="005A3217" w:rsidRDefault="005A3217">
                  <w:pPr>
                    <w:spacing w:before="150" w:after="225"/>
                    <w:rPr>
                      <w:rFonts w:ascii="Trebuchet MS" w:hAnsi="Trebuchet MS"/>
                      <w:color w:val="3D3D3D"/>
                      <w:sz w:val="14"/>
                      <w:szCs w:val="20"/>
                    </w:rPr>
                  </w:pPr>
                  <w:r w:rsidRPr="005A3217">
                    <w:rPr>
                      <w:rFonts w:ascii="Trebuchet MS" w:hAnsi="Trebuchet MS"/>
                      <w:color w:val="3D3D3D"/>
                      <w:sz w:val="14"/>
                      <w:szCs w:val="20"/>
                    </w:rPr>
                    <w:t>The system does not display a patient's chart correctly when you move the cursor up and down over the navigator tree. Application Affected: PowerOrders (PVOrderPOE.dll opened from multiple applications)</w:t>
                  </w:r>
                </w:p>
              </w:tc>
            </w:tr>
          </w:tbl>
          <w:p w:rsidR="005A3217" w:rsidRPr="005A3217" w:rsidRDefault="005A3217">
            <w:pPr>
              <w:rPr>
                <w:rFonts w:ascii="Trebuchet MS" w:hAnsi="Trebuchet MS"/>
                <w:color w:val="21345F"/>
                <w:sz w:val="14"/>
                <w:szCs w:val="20"/>
              </w:rPr>
            </w:pPr>
          </w:p>
        </w:tc>
      </w:tr>
    </w:tbl>
    <w:p w:rsidR="00950355" w:rsidRDefault="00950355"/>
    <w:sectPr w:rsidR="00950355" w:rsidSect="00DD7574">
      <w:footerReference w:type="default" r:id="rId95"/>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217" w:rsidRDefault="005A3217">
      <w:r>
        <w:separator/>
      </w:r>
    </w:p>
  </w:endnote>
  <w:endnote w:type="continuationSeparator" w:id="0">
    <w:p w:rsidR="005A3217" w:rsidRDefault="005A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850979"/>
      <w:docPartObj>
        <w:docPartGallery w:val="Page Numbers (Bottom of Page)"/>
        <w:docPartUnique/>
      </w:docPartObj>
    </w:sdtPr>
    <w:sdtEndPr>
      <w:rPr>
        <w:color w:val="808080" w:themeColor="background1" w:themeShade="80"/>
        <w:spacing w:val="60"/>
      </w:rPr>
    </w:sdtEndPr>
    <w:sdtContent>
      <w:p w:rsidR="005A3217" w:rsidRDefault="005A32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D7574">
          <w:rPr>
            <w:noProof/>
          </w:rPr>
          <w:t>2</w:t>
        </w:r>
        <w:r>
          <w:rPr>
            <w:noProof/>
          </w:rPr>
          <w:fldChar w:fldCharType="end"/>
        </w:r>
        <w:r>
          <w:t xml:space="preserve"> | </w:t>
        </w:r>
        <w:r>
          <w:rPr>
            <w:color w:val="808080" w:themeColor="background1" w:themeShade="80"/>
            <w:spacing w:val="60"/>
          </w:rPr>
          <w:t>Page</w:t>
        </w:r>
      </w:p>
    </w:sdtContent>
  </w:sdt>
  <w:p w:rsidR="005A3217" w:rsidRDefault="005A32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217" w:rsidRDefault="005A3217">
      <w:r>
        <w:separator/>
      </w:r>
    </w:p>
  </w:footnote>
  <w:footnote w:type="continuationSeparator" w:id="0">
    <w:p w:rsidR="005A3217" w:rsidRDefault="005A32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13275"/>
    <w:multiLevelType w:val="hybridMultilevel"/>
    <w:tmpl w:val="305EDC9E"/>
    <w:lvl w:ilvl="0" w:tplc="0C09000F">
      <w:start w:val="1"/>
      <w:numFmt w:val="decimal"/>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1" w15:restartNumberingAfterBreak="0">
    <w:nsid w:val="270D68F3"/>
    <w:multiLevelType w:val="hybridMultilevel"/>
    <w:tmpl w:val="A852F758"/>
    <w:lvl w:ilvl="0" w:tplc="0C09000F">
      <w:start w:val="1"/>
      <w:numFmt w:val="decimal"/>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01">
      <w:start w:val="1"/>
      <w:numFmt w:val="bullet"/>
      <w:lvlText w:val=""/>
      <w:lvlJc w:val="left"/>
      <w:pPr>
        <w:ind w:left="2160" w:hanging="180"/>
      </w:pPr>
      <w:rPr>
        <w:rFonts w:ascii="Symbol" w:hAnsi="Symbol" w:hint="default"/>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2" w15:restartNumberingAfterBreak="0">
    <w:nsid w:val="2F092206"/>
    <w:multiLevelType w:val="hybridMultilevel"/>
    <w:tmpl w:val="4EA8EBCC"/>
    <w:lvl w:ilvl="0" w:tplc="3104CC8A">
      <w:start w:val="1"/>
      <w:numFmt w:val="bullet"/>
      <w:lvlText w:val="-"/>
      <w:lvlJc w:val="left"/>
      <w:pPr>
        <w:ind w:left="720" w:hanging="360"/>
      </w:pPr>
      <w:rPr>
        <w:rFonts w:ascii="Calibri" w:eastAsia="Times New Roman" w:hAnsi="Calibri"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9B2BC5"/>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22A"/>
    <w:rsid w:val="000518E8"/>
    <w:rsid w:val="000602C4"/>
    <w:rsid w:val="00067271"/>
    <w:rsid w:val="0007603D"/>
    <w:rsid w:val="000A6F01"/>
    <w:rsid w:val="000B1D03"/>
    <w:rsid w:val="000B7974"/>
    <w:rsid w:val="0014577B"/>
    <w:rsid w:val="0020022A"/>
    <w:rsid w:val="00207F17"/>
    <w:rsid w:val="00240257"/>
    <w:rsid w:val="0026094C"/>
    <w:rsid w:val="002753A7"/>
    <w:rsid w:val="003019B4"/>
    <w:rsid w:val="00337FCC"/>
    <w:rsid w:val="003640CD"/>
    <w:rsid w:val="003B0137"/>
    <w:rsid w:val="003B19F1"/>
    <w:rsid w:val="003E711A"/>
    <w:rsid w:val="004607E0"/>
    <w:rsid w:val="004D514B"/>
    <w:rsid w:val="004E73E9"/>
    <w:rsid w:val="00542760"/>
    <w:rsid w:val="0058436D"/>
    <w:rsid w:val="005A3217"/>
    <w:rsid w:val="005A71E9"/>
    <w:rsid w:val="005E5D97"/>
    <w:rsid w:val="005F1AE6"/>
    <w:rsid w:val="00630581"/>
    <w:rsid w:val="006613A6"/>
    <w:rsid w:val="00692853"/>
    <w:rsid w:val="006D2045"/>
    <w:rsid w:val="006E189C"/>
    <w:rsid w:val="0071236D"/>
    <w:rsid w:val="00747B7A"/>
    <w:rsid w:val="007A634B"/>
    <w:rsid w:val="007E344F"/>
    <w:rsid w:val="00855CA1"/>
    <w:rsid w:val="00887843"/>
    <w:rsid w:val="0089004A"/>
    <w:rsid w:val="008A4367"/>
    <w:rsid w:val="008A4F09"/>
    <w:rsid w:val="00911C0D"/>
    <w:rsid w:val="00913A8C"/>
    <w:rsid w:val="009313BE"/>
    <w:rsid w:val="00933C35"/>
    <w:rsid w:val="00950355"/>
    <w:rsid w:val="009D3F15"/>
    <w:rsid w:val="009E1FE0"/>
    <w:rsid w:val="009F17E4"/>
    <w:rsid w:val="00A5179E"/>
    <w:rsid w:val="00A604FB"/>
    <w:rsid w:val="00A97908"/>
    <w:rsid w:val="00AA54AB"/>
    <w:rsid w:val="00AB1298"/>
    <w:rsid w:val="00AB3D15"/>
    <w:rsid w:val="00B6726F"/>
    <w:rsid w:val="00BD639F"/>
    <w:rsid w:val="00BF26D7"/>
    <w:rsid w:val="00CA2FD8"/>
    <w:rsid w:val="00CB0BEA"/>
    <w:rsid w:val="00D0537F"/>
    <w:rsid w:val="00D07405"/>
    <w:rsid w:val="00D20DDC"/>
    <w:rsid w:val="00D258D1"/>
    <w:rsid w:val="00D4312D"/>
    <w:rsid w:val="00DD7574"/>
    <w:rsid w:val="00E0298C"/>
    <w:rsid w:val="00E1404D"/>
    <w:rsid w:val="00F61698"/>
    <w:rsid w:val="00F63D4F"/>
    <w:rsid w:val="00F74036"/>
    <w:rsid w:val="00F84AB1"/>
    <w:rsid w:val="00FF62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B93D30-003F-4563-88DD-F701B726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22A"/>
    <w:rPr>
      <w:szCs w:val="22"/>
      <w:lang w:eastAsia="en-US"/>
    </w:rPr>
  </w:style>
  <w:style w:type="paragraph" w:styleId="Heading1">
    <w:name w:val="heading 1"/>
    <w:basedOn w:val="Normal"/>
    <w:next w:val="Normal"/>
    <w:link w:val="Heading1Char"/>
    <w:autoRedefine/>
    <w:qFormat/>
    <w:rsid w:val="005A71E9"/>
    <w:pPr>
      <w:keepNext/>
      <w:tabs>
        <w:tab w:val="left" w:pos="6521"/>
      </w:tabs>
      <w:spacing w:before="120" w:after="120"/>
      <w:outlineLvl w:val="0"/>
    </w:pPr>
    <w:rPr>
      <w:rFonts w:asciiTheme="minorHAnsi" w:hAnsiTheme="minorHAnsi"/>
      <w:b/>
      <w:smallCaps/>
      <w:color w:val="0070C0"/>
      <w:sz w:val="28"/>
    </w:rPr>
  </w:style>
  <w:style w:type="paragraph" w:styleId="Heading2">
    <w:name w:val="heading 2"/>
    <w:basedOn w:val="Normal"/>
    <w:next w:val="Normal"/>
    <w:link w:val="Heading2Char"/>
    <w:autoRedefine/>
    <w:uiPriority w:val="9"/>
    <w:qFormat/>
    <w:rsid w:val="00F61698"/>
    <w:pPr>
      <w:keepNext/>
      <w:tabs>
        <w:tab w:val="left" w:pos="6521"/>
      </w:tabs>
      <w:outlineLvl w:val="1"/>
    </w:pPr>
    <w:rPr>
      <w:rFonts w:asciiTheme="minorHAnsi" w:hAnsiTheme="minorHAnsi"/>
      <w:b/>
      <w:bCs/>
      <w:i/>
      <w:color w:val="00B0F0"/>
      <w:sz w:val="24"/>
    </w:rPr>
  </w:style>
  <w:style w:type="paragraph" w:styleId="Heading3">
    <w:name w:val="heading 3"/>
    <w:basedOn w:val="Normal"/>
    <w:next w:val="Normal"/>
    <w:qFormat/>
    <w:pPr>
      <w:keepNext/>
      <w:tabs>
        <w:tab w:val="left" w:pos="1843"/>
        <w:tab w:val="left" w:pos="4678"/>
        <w:tab w:val="left" w:pos="6946"/>
      </w:tabs>
      <w:outlineLvl w:val="2"/>
    </w:pPr>
    <w:rPr>
      <w:rFonts w:ascii="Times New Roman" w:hAnsi="Times New Roman"/>
      <w:sz w:val="24"/>
    </w:rPr>
  </w:style>
  <w:style w:type="paragraph" w:styleId="Heading4">
    <w:name w:val="heading 4"/>
    <w:basedOn w:val="Normal"/>
    <w:next w:val="Normal"/>
    <w:qFormat/>
    <w:pPr>
      <w:keepNext/>
      <w:tabs>
        <w:tab w:val="left" w:pos="1843"/>
        <w:tab w:val="left" w:pos="4678"/>
        <w:tab w:val="left" w:pos="6946"/>
      </w:tabs>
      <w:outlineLvl w:val="3"/>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customStyle="1" w:styleId="Heading1Char">
    <w:name w:val="Heading 1 Char"/>
    <w:link w:val="Heading1"/>
    <w:rsid w:val="005A71E9"/>
    <w:rPr>
      <w:rFonts w:asciiTheme="minorHAnsi" w:hAnsiTheme="minorHAnsi"/>
      <w:b/>
      <w:smallCaps/>
      <w:color w:val="0070C0"/>
      <w:sz w:val="28"/>
    </w:rPr>
  </w:style>
  <w:style w:type="character" w:customStyle="1" w:styleId="Heading2Char">
    <w:name w:val="Heading 2 Char"/>
    <w:basedOn w:val="DefaultParagraphFont"/>
    <w:link w:val="Heading2"/>
    <w:uiPriority w:val="9"/>
    <w:rsid w:val="00F61698"/>
    <w:rPr>
      <w:rFonts w:asciiTheme="minorHAnsi" w:hAnsiTheme="minorHAnsi"/>
      <w:b/>
      <w:bCs/>
      <w:i/>
      <w:color w:val="00B0F0"/>
      <w:sz w:val="24"/>
      <w:szCs w:val="22"/>
      <w:lang w:eastAsia="en-US"/>
    </w:rPr>
  </w:style>
  <w:style w:type="character" w:styleId="Hyperlink">
    <w:name w:val="Hyperlink"/>
    <w:basedOn w:val="DefaultParagraphFont"/>
    <w:uiPriority w:val="99"/>
    <w:unhideWhenUsed/>
    <w:rsid w:val="0020022A"/>
    <w:rPr>
      <w:rFonts w:ascii="Times New Roman" w:hAnsi="Times New Roman" w:cs="Times New Roman" w:hint="default"/>
      <w:color w:val="0000FF"/>
      <w:u w:val="single"/>
    </w:rPr>
  </w:style>
  <w:style w:type="paragraph" w:styleId="ListParagraph">
    <w:name w:val="List Paragraph"/>
    <w:basedOn w:val="Normal"/>
    <w:uiPriority w:val="34"/>
    <w:qFormat/>
    <w:rsid w:val="0020022A"/>
    <w:pPr>
      <w:ind w:left="720"/>
    </w:pPr>
  </w:style>
  <w:style w:type="table" w:styleId="LightShading-Accent4">
    <w:name w:val="Light Shading Accent 4"/>
    <w:basedOn w:val="TableNormal"/>
    <w:uiPriority w:val="60"/>
    <w:rsid w:val="000B797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26094C"/>
    <w:rPr>
      <w:color w:val="800080" w:themeColor="followedHyperlink"/>
      <w:u w:val="single"/>
    </w:rPr>
  </w:style>
  <w:style w:type="table" w:styleId="TableGrid">
    <w:name w:val="Table Grid"/>
    <w:basedOn w:val="TableNormal"/>
    <w:uiPriority w:val="59"/>
    <w:rsid w:val="00630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0355"/>
    <w:pPr>
      <w:spacing w:before="100" w:beforeAutospacing="1" w:after="100" w:afterAutospacing="1"/>
    </w:pPr>
    <w:rPr>
      <w:rFonts w:ascii="Times New Roman" w:hAnsi="Times New Roman"/>
      <w:sz w:val="24"/>
      <w:szCs w:val="24"/>
      <w:lang w:eastAsia="en-AU"/>
    </w:rPr>
  </w:style>
  <w:style w:type="paragraph" w:styleId="BalloonText">
    <w:name w:val="Balloon Text"/>
    <w:basedOn w:val="Normal"/>
    <w:link w:val="BalloonTextChar"/>
    <w:uiPriority w:val="99"/>
    <w:semiHidden/>
    <w:unhideWhenUsed/>
    <w:rsid w:val="00950355"/>
    <w:rPr>
      <w:rFonts w:ascii="Tahoma" w:hAnsi="Tahoma" w:cs="Tahoma"/>
      <w:sz w:val="16"/>
      <w:szCs w:val="16"/>
    </w:rPr>
  </w:style>
  <w:style w:type="character" w:customStyle="1" w:styleId="BalloonTextChar">
    <w:name w:val="Balloon Text Char"/>
    <w:basedOn w:val="DefaultParagraphFont"/>
    <w:link w:val="BalloonText"/>
    <w:uiPriority w:val="99"/>
    <w:semiHidden/>
    <w:rsid w:val="00950355"/>
    <w:rPr>
      <w:rFonts w:ascii="Tahoma" w:hAnsi="Tahoma" w:cs="Tahoma"/>
      <w:sz w:val="16"/>
      <w:szCs w:val="16"/>
      <w:lang w:eastAsia="en-US"/>
    </w:rPr>
  </w:style>
  <w:style w:type="paragraph" w:styleId="Header">
    <w:name w:val="header"/>
    <w:basedOn w:val="Normal"/>
    <w:link w:val="HeaderChar"/>
    <w:uiPriority w:val="99"/>
    <w:unhideWhenUsed/>
    <w:rsid w:val="00A5179E"/>
    <w:pPr>
      <w:tabs>
        <w:tab w:val="center" w:pos="4513"/>
        <w:tab w:val="right" w:pos="9026"/>
      </w:tabs>
    </w:pPr>
  </w:style>
  <w:style w:type="character" w:customStyle="1" w:styleId="HeaderChar">
    <w:name w:val="Header Char"/>
    <w:basedOn w:val="DefaultParagraphFont"/>
    <w:link w:val="Header"/>
    <w:uiPriority w:val="99"/>
    <w:rsid w:val="00A5179E"/>
    <w:rPr>
      <w:szCs w:val="22"/>
      <w:lang w:eastAsia="en-US"/>
    </w:rPr>
  </w:style>
  <w:style w:type="character" w:customStyle="1" w:styleId="FooterChar">
    <w:name w:val="Footer Char"/>
    <w:basedOn w:val="DefaultParagraphFont"/>
    <w:link w:val="Footer"/>
    <w:uiPriority w:val="99"/>
    <w:rsid w:val="00A5179E"/>
    <w:rPr>
      <w:szCs w:val="22"/>
      <w:lang w:eastAsia="en-US"/>
    </w:rPr>
  </w:style>
  <w:style w:type="character" w:styleId="Strong">
    <w:name w:val="Strong"/>
    <w:basedOn w:val="DefaultParagraphFont"/>
    <w:uiPriority w:val="22"/>
    <w:qFormat/>
    <w:rsid w:val="005A3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98427">
      <w:bodyDiv w:val="1"/>
      <w:marLeft w:val="0"/>
      <w:marRight w:val="0"/>
      <w:marTop w:val="0"/>
      <w:marBottom w:val="0"/>
      <w:divBdr>
        <w:top w:val="none" w:sz="0" w:space="0" w:color="auto"/>
        <w:left w:val="none" w:sz="0" w:space="0" w:color="auto"/>
        <w:bottom w:val="none" w:sz="0" w:space="0" w:color="auto"/>
        <w:right w:val="none" w:sz="0" w:space="0" w:color="auto"/>
      </w:divBdr>
    </w:div>
    <w:div w:id="409544251">
      <w:bodyDiv w:val="1"/>
      <w:marLeft w:val="0"/>
      <w:marRight w:val="0"/>
      <w:marTop w:val="0"/>
      <w:marBottom w:val="0"/>
      <w:divBdr>
        <w:top w:val="none" w:sz="0" w:space="0" w:color="auto"/>
        <w:left w:val="none" w:sz="0" w:space="0" w:color="auto"/>
        <w:bottom w:val="none" w:sz="0" w:space="0" w:color="auto"/>
        <w:right w:val="none" w:sz="0" w:space="0" w:color="auto"/>
      </w:divBdr>
    </w:div>
    <w:div w:id="440881718">
      <w:bodyDiv w:val="1"/>
      <w:marLeft w:val="0"/>
      <w:marRight w:val="0"/>
      <w:marTop w:val="0"/>
      <w:marBottom w:val="0"/>
      <w:divBdr>
        <w:top w:val="none" w:sz="0" w:space="0" w:color="auto"/>
        <w:left w:val="none" w:sz="0" w:space="0" w:color="auto"/>
        <w:bottom w:val="none" w:sz="0" w:space="0" w:color="auto"/>
        <w:right w:val="none" w:sz="0" w:space="0" w:color="auto"/>
      </w:divBdr>
      <w:divsChild>
        <w:div w:id="635380885">
          <w:marLeft w:val="0"/>
          <w:marRight w:val="0"/>
          <w:marTop w:val="0"/>
          <w:marBottom w:val="0"/>
          <w:divBdr>
            <w:top w:val="none" w:sz="0" w:space="0" w:color="auto"/>
            <w:left w:val="none" w:sz="0" w:space="0" w:color="auto"/>
            <w:bottom w:val="none" w:sz="0" w:space="0" w:color="auto"/>
            <w:right w:val="none" w:sz="0" w:space="0" w:color="auto"/>
          </w:divBdr>
        </w:div>
        <w:div w:id="1675454635">
          <w:marLeft w:val="0"/>
          <w:marRight w:val="0"/>
          <w:marTop w:val="0"/>
          <w:marBottom w:val="0"/>
          <w:divBdr>
            <w:top w:val="none" w:sz="0" w:space="0" w:color="auto"/>
            <w:left w:val="none" w:sz="0" w:space="0" w:color="auto"/>
            <w:bottom w:val="none" w:sz="0" w:space="0" w:color="auto"/>
            <w:right w:val="none" w:sz="0" w:space="0" w:color="auto"/>
          </w:divBdr>
        </w:div>
      </w:divsChild>
    </w:div>
    <w:div w:id="805512107">
      <w:bodyDiv w:val="1"/>
      <w:marLeft w:val="0"/>
      <w:marRight w:val="0"/>
      <w:marTop w:val="0"/>
      <w:marBottom w:val="0"/>
      <w:divBdr>
        <w:top w:val="none" w:sz="0" w:space="0" w:color="auto"/>
        <w:left w:val="none" w:sz="0" w:space="0" w:color="auto"/>
        <w:bottom w:val="none" w:sz="0" w:space="0" w:color="auto"/>
        <w:right w:val="none" w:sz="0" w:space="0" w:color="auto"/>
      </w:divBdr>
    </w:div>
    <w:div w:id="818350522">
      <w:bodyDiv w:val="1"/>
      <w:marLeft w:val="0"/>
      <w:marRight w:val="0"/>
      <w:marTop w:val="0"/>
      <w:marBottom w:val="0"/>
      <w:divBdr>
        <w:top w:val="none" w:sz="0" w:space="0" w:color="auto"/>
        <w:left w:val="none" w:sz="0" w:space="0" w:color="auto"/>
        <w:bottom w:val="none" w:sz="0" w:space="0" w:color="auto"/>
        <w:right w:val="none" w:sz="0" w:space="0" w:color="auto"/>
      </w:divBdr>
    </w:div>
    <w:div w:id="966854582">
      <w:bodyDiv w:val="1"/>
      <w:marLeft w:val="0"/>
      <w:marRight w:val="0"/>
      <w:marTop w:val="0"/>
      <w:marBottom w:val="0"/>
      <w:divBdr>
        <w:top w:val="none" w:sz="0" w:space="0" w:color="auto"/>
        <w:left w:val="none" w:sz="0" w:space="0" w:color="auto"/>
        <w:bottom w:val="none" w:sz="0" w:space="0" w:color="auto"/>
        <w:right w:val="none" w:sz="0" w:space="0" w:color="auto"/>
      </w:divBdr>
    </w:div>
    <w:div w:id="1140076133">
      <w:bodyDiv w:val="1"/>
      <w:marLeft w:val="0"/>
      <w:marRight w:val="0"/>
      <w:marTop w:val="0"/>
      <w:marBottom w:val="0"/>
      <w:divBdr>
        <w:top w:val="none" w:sz="0" w:space="0" w:color="auto"/>
        <w:left w:val="none" w:sz="0" w:space="0" w:color="auto"/>
        <w:bottom w:val="none" w:sz="0" w:space="0" w:color="auto"/>
        <w:right w:val="none" w:sz="0" w:space="0" w:color="auto"/>
      </w:divBdr>
    </w:div>
    <w:div w:id="1158031367">
      <w:bodyDiv w:val="1"/>
      <w:marLeft w:val="0"/>
      <w:marRight w:val="0"/>
      <w:marTop w:val="0"/>
      <w:marBottom w:val="0"/>
      <w:divBdr>
        <w:top w:val="none" w:sz="0" w:space="0" w:color="auto"/>
        <w:left w:val="none" w:sz="0" w:space="0" w:color="auto"/>
        <w:bottom w:val="none" w:sz="0" w:space="0" w:color="auto"/>
        <w:right w:val="none" w:sz="0" w:space="0" w:color="auto"/>
      </w:divBdr>
    </w:div>
    <w:div w:id="1197041338">
      <w:bodyDiv w:val="1"/>
      <w:marLeft w:val="0"/>
      <w:marRight w:val="0"/>
      <w:marTop w:val="0"/>
      <w:marBottom w:val="0"/>
      <w:divBdr>
        <w:top w:val="none" w:sz="0" w:space="0" w:color="auto"/>
        <w:left w:val="none" w:sz="0" w:space="0" w:color="auto"/>
        <w:bottom w:val="none" w:sz="0" w:space="0" w:color="auto"/>
        <w:right w:val="none" w:sz="0" w:space="0" w:color="auto"/>
      </w:divBdr>
    </w:div>
    <w:div w:id="1224289899">
      <w:bodyDiv w:val="1"/>
      <w:marLeft w:val="0"/>
      <w:marRight w:val="0"/>
      <w:marTop w:val="0"/>
      <w:marBottom w:val="0"/>
      <w:divBdr>
        <w:top w:val="none" w:sz="0" w:space="0" w:color="auto"/>
        <w:left w:val="none" w:sz="0" w:space="0" w:color="auto"/>
        <w:bottom w:val="none" w:sz="0" w:space="0" w:color="auto"/>
        <w:right w:val="none" w:sz="0" w:space="0" w:color="auto"/>
      </w:divBdr>
    </w:div>
    <w:div w:id="1272786726">
      <w:bodyDiv w:val="1"/>
      <w:marLeft w:val="0"/>
      <w:marRight w:val="0"/>
      <w:marTop w:val="0"/>
      <w:marBottom w:val="0"/>
      <w:divBdr>
        <w:top w:val="none" w:sz="0" w:space="0" w:color="auto"/>
        <w:left w:val="none" w:sz="0" w:space="0" w:color="auto"/>
        <w:bottom w:val="none" w:sz="0" w:space="0" w:color="auto"/>
        <w:right w:val="none" w:sz="0" w:space="0" w:color="auto"/>
      </w:divBdr>
    </w:div>
    <w:div w:id="1365986392">
      <w:bodyDiv w:val="1"/>
      <w:marLeft w:val="0"/>
      <w:marRight w:val="0"/>
      <w:marTop w:val="0"/>
      <w:marBottom w:val="0"/>
      <w:divBdr>
        <w:top w:val="none" w:sz="0" w:space="0" w:color="auto"/>
        <w:left w:val="none" w:sz="0" w:space="0" w:color="auto"/>
        <w:bottom w:val="none" w:sz="0" w:space="0" w:color="auto"/>
        <w:right w:val="none" w:sz="0" w:space="0" w:color="auto"/>
      </w:divBdr>
    </w:div>
    <w:div w:id="1453016443">
      <w:bodyDiv w:val="1"/>
      <w:marLeft w:val="0"/>
      <w:marRight w:val="0"/>
      <w:marTop w:val="0"/>
      <w:marBottom w:val="0"/>
      <w:divBdr>
        <w:top w:val="none" w:sz="0" w:space="0" w:color="auto"/>
        <w:left w:val="none" w:sz="0" w:space="0" w:color="auto"/>
        <w:bottom w:val="none" w:sz="0" w:space="0" w:color="auto"/>
        <w:right w:val="none" w:sz="0" w:space="0" w:color="auto"/>
      </w:divBdr>
    </w:div>
    <w:div w:id="1456826289">
      <w:bodyDiv w:val="1"/>
      <w:marLeft w:val="0"/>
      <w:marRight w:val="0"/>
      <w:marTop w:val="0"/>
      <w:marBottom w:val="0"/>
      <w:divBdr>
        <w:top w:val="none" w:sz="0" w:space="0" w:color="auto"/>
        <w:left w:val="none" w:sz="0" w:space="0" w:color="auto"/>
        <w:bottom w:val="none" w:sz="0" w:space="0" w:color="auto"/>
        <w:right w:val="none" w:sz="0" w:space="0" w:color="auto"/>
      </w:divBdr>
    </w:div>
    <w:div w:id="1541359553">
      <w:bodyDiv w:val="1"/>
      <w:marLeft w:val="0"/>
      <w:marRight w:val="0"/>
      <w:marTop w:val="0"/>
      <w:marBottom w:val="0"/>
      <w:divBdr>
        <w:top w:val="none" w:sz="0" w:space="0" w:color="auto"/>
        <w:left w:val="none" w:sz="0" w:space="0" w:color="auto"/>
        <w:bottom w:val="none" w:sz="0" w:space="0" w:color="auto"/>
        <w:right w:val="none" w:sz="0" w:space="0" w:color="auto"/>
      </w:divBdr>
    </w:div>
    <w:div w:id="1588031282">
      <w:bodyDiv w:val="1"/>
      <w:marLeft w:val="0"/>
      <w:marRight w:val="0"/>
      <w:marTop w:val="0"/>
      <w:marBottom w:val="0"/>
      <w:divBdr>
        <w:top w:val="none" w:sz="0" w:space="0" w:color="auto"/>
        <w:left w:val="none" w:sz="0" w:space="0" w:color="auto"/>
        <w:bottom w:val="none" w:sz="0" w:space="0" w:color="auto"/>
        <w:right w:val="none" w:sz="0" w:space="0" w:color="auto"/>
      </w:divBdr>
    </w:div>
    <w:div w:id="1907833900">
      <w:bodyDiv w:val="1"/>
      <w:marLeft w:val="0"/>
      <w:marRight w:val="0"/>
      <w:marTop w:val="0"/>
      <w:marBottom w:val="0"/>
      <w:divBdr>
        <w:top w:val="none" w:sz="0" w:space="0" w:color="auto"/>
        <w:left w:val="none" w:sz="0" w:space="0" w:color="auto"/>
        <w:bottom w:val="none" w:sz="0" w:space="0" w:color="auto"/>
        <w:right w:val="none" w:sz="0" w:space="0" w:color="auto"/>
      </w:divBdr>
    </w:div>
    <w:div w:id="199906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ervice.ucern.com/ChangeRecordDetails.aspx?SolChgRowID=3226945" TargetMode="External"/><Relationship Id="rId21" Type="http://schemas.openxmlformats.org/officeDocument/2006/relationships/hyperlink" Target="https://eservice.ucern.com/ChangeRecordDetails.aspx?SolChgRowID=3224967" TargetMode="External"/><Relationship Id="rId34" Type="http://schemas.openxmlformats.org/officeDocument/2006/relationships/hyperlink" Target="https://eservice.ucern.com/ChangeRecordDetails.aspx?SolChgRowID=3229642" TargetMode="External"/><Relationship Id="rId42" Type="http://schemas.openxmlformats.org/officeDocument/2006/relationships/hyperlink" Target="https://eservice.ucern.com/ChangeRecordDetails.aspx?SolChgRowID=3313308" TargetMode="External"/><Relationship Id="rId47" Type="http://schemas.openxmlformats.org/officeDocument/2006/relationships/hyperlink" Target="https://eservice.ucern.com/ChangeRecordDetails.aspx?SolChgRowID=3329185" TargetMode="External"/><Relationship Id="rId50" Type="http://schemas.openxmlformats.org/officeDocument/2006/relationships/hyperlink" Target="https://eservice.ucern.com/ChangeRecordDetails.aspx?SolChgRowID=3329658" TargetMode="External"/><Relationship Id="rId55" Type="http://schemas.openxmlformats.org/officeDocument/2006/relationships/hyperlink" Target="https://eservice.ucern.com/ChangeRecordDetails.aspx?SolChgRowID=3341450" TargetMode="External"/><Relationship Id="rId63" Type="http://schemas.openxmlformats.org/officeDocument/2006/relationships/hyperlink" Target="https://eservice.ucern.com/ChangeRecordDetails.aspx?SolChgRowID=3384545" TargetMode="External"/><Relationship Id="rId68" Type="http://schemas.openxmlformats.org/officeDocument/2006/relationships/hyperlink" Target="https://eservice.ucern.com/ChangeRecordDetails.aspx?SolChgRowID=3386968" TargetMode="External"/><Relationship Id="rId76" Type="http://schemas.openxmlformats.org/officeDocument/2006/relationships/hyperlink" Target="https://eservice.ucern.com/ChangeRecordDetails.aspx?SolChgRowID=3393380" TargetMode="External"/><Relationship Id="rId84" Type="http://schemas.openxmlformats.org/officeDocument/2006/relationships/hyperlink" Target="https://eservice.ucern.com/ChangeRecordDetails.aspx?SolChgRowID=3402409" TargetMode="External"/><Relationship Id="rId89" Type="http://schemas.openxmlformats.org/officeDocument/2006/relationships/hyperlink" Target="https://eservice.ucern.com/ChangeRecordDetails.aspx?SolChgRowID=3409693" TargetMode="External"/><Relationship Id="rId97" Type="http://schemas.openxmlformats.org/officeDocument/2006/relationships/theme" Target="theme/theme1.xml"/><Relationship Id="rId7" Type="http://schemas.openxmlformats.org/officeDocument/2006/relationships/hyperlink" Target="http://www.cerner.com" TargetMode="External"/><Relationship Id="rId71" Type="http://schemas.openxmlformats.org/officeDocument/2006/relationships/hyperlink" Target="https://eservice.ucern.com/ChangeRecordDetails.aspx?SolChgRowID=3388001" TargetMode="External"/><Relationship Id="rId92" Type="http://schemas.openxmlformats.org/officeDocument/2006/relationships/hyperlink" Target="https://eservice.ucern.com/ChangeRecordDetails.aspx?SolChgRowID=3412714" TargetMode="External"/><Relationship Id="rId2" Type="http://schemas.openxmlformats.org/officeDocument/2006/relationships/styles" Target="styles.xml"/><Relationship Id="rId16" Type="http://schemas.openxmlformats.org/officeDocument/2006/relationships/hyperlink" Target="https://eservice.ucern.com/ChangeRecordDetails.aspx?SolChgRowID=3219904" TargetMode="External"/><Relationship Id="rId29" Type="http://schemas.openxmlformats.org/officeDocument/2006/relationships/hyperlink" Target="https://eservice.ucern.com/ChangeRecordDetails.aspx?SolChgRowID=3228880" TargetMode="External"/><Relationship Id="rId11" Type="http://schemas.openxmlformats.org/officeDocument/2006/relationships/hyperlink" Target="https://eservice.ucern.com/ChangeRecordDetails.aspx?SolChgRowID=3165065" TargetMode="External"/><Relationship Id="rId24" Type="http://schemas.openxmlformats.org/officeDocument/2006/relationships/hyperlink" Target="https://eservice.ucern.com/ChangeRecordDetails.aspx?SolChgRowID=3225045" TargetMode="External"/><Relationship Id="rId32" Type="http://schemas.openxmlformats.org/officeDocument/2006/relationships/hyperlink" Target="https://eservice.ucern.com/ChangeRecordDetails.aspx?SolChgRowID=3229587" TargetMode="External"/><Relationship Id="rId37" Type="http://schemas.openxmlformats.org/officeDocument/2006/relationships/hyperlink" Target="https://eservice.ucern.com/ChangeRecordDetails.aspx?SolChgRowID=3234638" TargetMode="External"/><Relationship Id="rId40" Type="http://schemas.openxmlformats.org/officeDocument/2006/relationships/hyperlink" Target="https://eservice.ucern.com/ChangeRecordDetails.aspx?SolChgRowID=3235484" TargetMode="External"/><Relationship Id="rId45" Type="http://schemas.openxmlformats.org/officeDocument/2006/relationships/hyperlink" Target="https://eservice.ucern.com/ChangeRecordDetails.aspx?SolChgRowID=3328859" TargetMode="External"/><Relationship Id="rId53" Type="http://schemas.openxmlformats.org/officeDocument/2006/relationships/hyperlink" Target="https://eservice.ucern.com/ChangeRecordDetails.aspx?SolChgRowID=3332069" TargetMode="External"/><Relationship Id="rId58" Type="http://schemas.openxmlformats.org/officeDocument/2006/relationships/hyperlink" Target="https://eservice.ucern.com/ChangeRecordDetails.aspx?SolChgRowID=3342422" TargetMode="External"/><Relationship Id="rId66" Type="http://schemas.openxmlformats.org/officeDocument/2006/relationships/hyperlink" Target="https://eservice.ucern.com/ChangeRecordDetails.aspx?SolChgRowID=3386216" TargetMode="External"/><Relationship Id="rId74" Type="http://schemas.openxmlformats.org/officeDocument/2006/relationships/hyperlink" Target="https://eservice.ucern.com/ChangeRecordDetails.aspx?SolChgRowID=3391478" TargetMode="External"/><Relationship Id="rId79" Type="http://schemas.openxmlformats.org/officeDocument/2006/relationships/hyperlink" Target="https://eservice.ucern.com/ChangeRecordDetails.aspx?SolChgRowID=3395235" TargetMode="External"/><Relationship Id="rId87" Type="http://schemas.openxmlformats.org/officeDocument/2006/relationships/hyperlink" Target="https://eservice.ucern.com/ChangeRecordDetails.aspx?SolChgRowID=3403613" TargetMode="External"/><Relationship Id="rId5" Type="http://schemas.openxmlformats.org/officeDocument/2006/relationships/footnotes" Target="footnotes.xml"/><Relationship Id="rId61" Type="http://schemas.openxmlformats.org/officeDocument/2006/relationships/hyperlink" Target="https://eservice.ucern.com/ChangeRecordDetails.aspx?SolChgRowID=3343314" TargetMode="External"/><Relationship Id="rId82" Type="http://schemas.openxmlformats.org/officeDocument/2006/relationships/hyperlink" Target="https://eservice.ucern.com/ChangeRecordDetails.aspx?SolChgRowID=3401390" TargetMode="External"/><Relationship Id="rId90" Type="http://schemas.openxmlformats.org/officeDocument/2006/relationships/hyperlink" Target="https://eservice.ucern.com/ChangeRecordDetails.aspx?SolChgRowID=3410051" TargetMode="External"/><Relationship Id="rId95" Type="http://schemas.openxmlformats.org/officeDocument/2006/relationships/footer" Target="footer1.xml"/><Relationship Id="rId19" Type="http://schemas.openxmlformats.org/officeDocument/2006/relationships/hyperlink" Target="https://eservice.ucern.com/ChangeRecordDetails.aspx?SolChgRowID=3222443" TargetMode="External"/><Relationship Id="rId14" Type="http://schemas.openxmlformats.org/officeDocument/2006/relationships/hyperlink" Target="https://eservice.ucern.com/ChangeRecordDetails.aspx?SolChgRowID=3215293" TargetMode="External"/><Relationship Id="rId22" Type="http://schemas.openxmlformats.org/officeDocument/2006/relationships/hyperlink" Target="https://eservice.ucern.com/ChangeRecordDetails.aspx?SolChgRowID=3224969" TargetMode="External"/><Relationship Id="rId27" Type="http://schemas.openxmlformats.org/officeDocument/2006/relationships/hyperlink" Target="https://eservice.ucern.com/ChangeRecordDetails.aspx?SolChgRowID=3227064" TargetMode="External"/><Relationship Id="rId30" Type="http://schemas.openxmlformats.org/officeDocument/2006/relationships/hyperlink" Target="https://eservice.ucern.com/ChangeRecordDetails.aspx?SolChgRowID=3229108" TargetMode="External"/><Relationship Id="rId35" Type="http://schemas.openxmlformats.org/officeDocument/2006/relationships/hyperlink" Target="https://eservice.ucern.com/ChangeRecordDetails.aspx?SolChgRowID=3229859" TargetMode="External"/><Relationship Id="rId43" Type="http://schemas.openxmlformats.org/officeDocument/2006/relationships/hyperlink" Target="https://eservice.ucern.com/ChangeRecordDetails.aspx?SolChgRowID=3313895" TargetMode="External"/><Relationship Id="rId48" Type="http://schemas.openxmlformats.org/officeDocument/2006/relationships/hyperlink" Target="https://eservice.ucern.com/ChangeRecordDetails.aspx?SolChgRowID=3329324" TargetMode="External"/><Relationship Id="rId56" Type="http://schemas.openxmlformats.org/officeDocument/2006/relationships/hyperlink" Target="https://eservice.ucern.com/ChangeRecordDetails.aspx?SolChgRowID=3341825" TargetMode="External"/><Relationship Id="rId64" Type="http://schemas.openxmlformats.org/officeDocument/2006/relationships/hyperlink" Target="https://eservice.ucern.com/ChangeRecordDetails.aspx?SolChgRowID=3385925" TargetMode="External"/><Relationship Id="rId69" Type="http://schemas.openxmlformats.org/officeDocument/2006/relationships/hyperlink" Target="https://eservice.ucern.com/ChangeRecordDetails.aspx?SolChgRowID=3387440" TargetMode="External"/><Relationship Id="rId77" Type="http://schemas.openxmlformats.org/officeDocument/2006/relationships/hyperlink" Target="https://eservice.ucern.com/ChangeRecordDetails.aspx?SolChgRowID=3394077" TargetMode="External"/><Relationship Id="rId8" Type="http://schemas.openxmlformats.org/officeDocument/2006/relationships/hyperlink" Target="https://distributions.cerner.com/pkg/PKG_Details_Tab.asp" TargetMode="External"/><Relationship Id="rId51" Type="http://schemas.openxmlformats.org/officeDocument/2006/relationships/hyperlink" Target="https://eservice.ucern.com/ChangeRecordDetails.aspx?SolChgRowID=3329975" TargetMode="External"/><Relationship Id="rId72" Type="http://schemas.openxmlformats.org/officeDocument/2006/relationships/hyperlink" Target="https://eservice.ucern.com/ChangeRecordDetails.aspx?SolChgRowID=3390381" TargetMode="External"/><Relationship Id="rId80" Type="http://schemas.openxmlformats.org/officeDocument/2006/relationships/hyperlink" Target="https://eservice.ucern.com/ChangeRecordDetails.aspx?SolChgRowID=3395735" TargetMode="External"/><Relationship Id="rId85" Type="http://schemas.openxmlformats.org/officeDocument/2006/relationships/hyperlink" Target="https://eservice.ucern.com/ChangeRecordDetails.aspx?SolChgRowID=3402926" TargetMode="External"/><Relationship Id="rId93" Type="http://schemas.openxmlformats.org/officeDocument/2006/relationships/hyperlink" Target="https://eservice.ucern.com/ChangeRecordDetails.aspx?SolChgRowID=3413405" TargetMode="External"/><Relationship Id="rId3" Type="http://schemas.openxmlformats.org/officeDocument/2006/relationships/settings" Target="settings.xml"/><Relationship Id="rId12" Type="http://schemas.openxmlformats.org/officeDocument/2006/relationships/hyperlink" Target="https://eservice.ucern.com/ChangeRecordDetails.aspx?SolChgRowID=3206918" TargetMode="External"/><Relationship Id="rId17" Type="http://schemas.openxmlformats.org/officeDocument/2006/relationships/hyperlink" Target="https://eservice.ucern.com/ChangeRecordDetails.aspx?SolChgRowID=3220988" TargetMode="External"/><Relationship Id="rId25" Type="http://schemas.openxmlformats.org/officeDocument/2006/relationships/hyperlink" Target="https://eservice.ucern.com/ChangeRecordDetails.aspx?SolChgRowID=3225640" TargetMode="External"/><Relationship Id="rId33" Type="http://schemas.openxmlformats.org/officeDocument/2006/relationships/hyperlink" Target="https://eservice.ucern.com/ChangeRecordDetails.aspx?SolChgRowID=3229595" TargetMode="External"/><Relationship Id="rId38" Type="http://schemas.openxmlformats.org/officeDocument/2006/relationships/hyperlink" Target="https://eservice.ucern.com/ChangeRecordDetails.aspx?SolChgRowID=3234909" TargetMode="External"/><Relationship Id="rId46" Type="http://schemas.openxmlformats.org/officeDocument/2006/relationships/hyperlink" Target="https://eservice.ucern.com/ChangeRecordDetails.aspx?SolChgRowID=3329036" TargetMode="External"/><Relationship Id="rId59" Type="http://schemas.openxmlformats.org/officeDocument/2006/relationships/hyperlink" Target="https://eservice.ucern.com/ChangeRecordDetails.aspx?SolChgRowID=3342555" TargetMode="External"/><Relationship Id="rId67" Type="http://schemas.openxmlformats.org/officeDocument/2006/relationships/hyperlink" Target="https://eservice.ucern.com/ChangeRecordDetails.aspx?SolChgRowID=3386777" TargetMode="External"/><Relationship Id="rId20" Type="http://schemas.openxmlformats.org/officeDocument/2006/relationships/hyperlink" Target="https://eservice.ucern.com/ChangeRecordDetails.aspx?SolChgRowID=3224641" TargetMode="External"/><Relationship Id="rId41" Type="http://schemas.openxmlformats.org/officeDocument/2006/relationships/hyperlink" Target="https://eservice.ucern.com/ChangeRecordDetails.aspx?SolChgRowID=3290394" TargetMode="External"/><Relationship Id="rId54" Type="http://schemas.openxmlformats.org/officeDocument/2006/relationships/hyperlink" Target="https://eservice.ucern.com/ChangeRecordDetails.aspx?SolChgRowID=3341401" TargetMode="External"/><Relationship Id="rId62" Type="http://schemas.openxmlformats.org/officeDocument/2006/relationships/hyperlink" Target="https://eservice.ucern.com/ChangeRecordDetails.aspx?SolChgRowID=3384543" TargetMode="External"/><Relationship Id="rId70" Type="http://schemas.openxmlformats.org/officeDocument/2006/relationships/hyperlink" Target="https://eservice.ucern.com/ChangeRecordDetails.aspx?SolChgRowID=3387809" TargetMode="External"/><Relationship Id="rId75" Type="http://schemas.openxmlformats.org/officeDocument/2006/relationships/hyperlink" Target="https://eservice.ucern.com/ChangeRecordDetails.aspx?SolChgRowID=3393197" TargetMode="External"/><Relationship Id="rId83" Type="http://schemas.openxmlformats.org/officeDocument/2006/relationships/hyperlink" Target="https://eservice.ucern.com/ChangeRecordDetails.aspx?SolChgRowID=3402206" TargetMode="External"/><Relationship Id="rId88" Type="http://schemas.openxmlformats.org/officeDocument/2006/relationships/hyperlink" Target="https://eservice.ucern.com/ChangeRecordDetails.aspx?SolChgRowID=3405874" TargetMode="External"/><Relationship Id="rId91" Type="http://schemas.openxmlformats.org/officeDocument/2006/relationships/hyperlink" Target="https://eservice.ucern.com/ChangeRecordDetails.aspx?SolChgRowID=3411341"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service.ucern.com/ChangeRecordDetails.aspx?SolChgRowID=3216346" TargetMode="External"/><Relationship Id="rId23" Type="http://schemas.openxmlformats.org/officeDocument/2006/relationships/hyperlink" Target="https://eservice.ucern.com/ChangeRecordDetails.aspx?SolChgRowID=3225043" TargetMode="External"/><Relationship Id="rId28" Type="http://schemas.openxmlformats.org/officeDocument/2006/relationships/hyperlink" Target="https://eservice.ucern.com/ChangeRecordDetails.aspx?SolChgRowID=3227147" TargetMode="External"/><Relationship Id="rId36" Type="http://schemas.openxmlformats.org/officeDocument/2006/relationships/hyperlink" Target="https://eservice.ucern.com/ChangeRecordDetails.aspx?SolChgRowID=3234593" TargetMode="External"/><Relationship Id="rId49" Type="http://schemas.openxmlformats.org/officeDocument/2006/relationships/hyperlink" Target="https://eservice.ucern.com/ChangeRecordDetails.aspx?SolChgRowID=3329484" TargetMode="External"/><Relationship Id="rId57" Type="http://schemas.openxmlformats.org/officeDocument/2006/relationships/hyperlink" Target="https://eservice.ucern.com/ChangeRecordDetails.aspx?SolChgRowID=3342312" TargetMode="External"/><Relationship Id="rId10" Type="http://schemas.openxmlformats.org/officeDocument/2006/relationships/hyperlink" Target="https://eservice.ucern.com/ChangeRecordDetails.aspx?SolChgRowID=189208" TargetMode="External"/><Relationship Id="rId31" Type="http://schemas.openxmlformats.org/officeDocument/2006/relationships/hyperlink" Target="https://eservice.ucern.com/ChangeRecordDetails.aspx?SolChgRowID=3229117" TargetMode="External"/><Relationship Id="rId44" Type="http://schemas.openxmlformats.org/officeDocument/2006/relationships/hyperlink" Target="https://eservice.ucern.com/ChangeRecordDetails.aspx?SolChgRowID=3327465" TargetMode="External"/><Relationship Id="rId52" Type="http://schemas.openxmlformats.org/officeDocument/2006/relationships/hyperlink" Target="https://eservice.ucern.com/ChangeRecordDetails.aspx?SolChgRowID=3331947" TargetMode="External"/><Relationship Id="rId60" Type="http://schemas.openxmlformats.org/officeDocument/2006/relationships/hyperlink" Target="https://eservice.ucern.com/ChangeRecordDetails.aspx?SolChgRowID=3342848" TargetMode="External"/><Relationship Id="rId65" Type="http://schemas.openxmlformats.org/officeDocument/2006/relationships/hyperlink" Target="https://eservice.ucern.com/ChangeRecordDetails.aspx?SolChgRowID=3386129" TargetMode="External"/><Relationship Id="rId73" Type="http://schemas.openxmlformats.org/officeDocument/2006/relationships/hyperlink" Target="https://eservice.ucern.com/ChangeRecordDetails.aspx?SolChgRowID=3390853" TargetMode="External"/><Relationship Id="rId78" Type="http://schemas.openxmlformats.org/officeDocument/2006/relationships/hyperlink" Target="https://eservice.ucern.com/ChangeRecordDetails.aspx?SolChgRowID=3394996" TargetMode="External"/><Relationship Id="rId81" Type="http://schemas.openxmlformats.org/officeDocument/2006/relationships/hyperlink" Target="https://eservice.ucern.com/ChangeRecordDetails.aspx?SolChgRowID=3400873" TargetMode="External"/><Relationship Id="rId86" Type="http://schemas.openxmlformats.org/officeDocument/2006/relationships/hyperlink" Target="https://eservice.ucern.com/ChangeRecordDetails.aspx?SolChgRowID=3403082" TargetMode="External"/><Relationship Id="rId94" Type="http://schemas.openxmlformats.org/officeDocument/2006/relationships/hyperlink" Target="https://eservice.ucern.com/ChangeRecordDetails.aspx?SolChgRowID=3416545" TargetMode="External"/><Relationship Id="rId4" Type="http://schemas.openxmlformats.org/officeDocument/2006/relationships/webSettings" Target="webSettings.xml"/><Relationship Id="rId9" Type="http://schemas.openxmlformats.org/officeDocument/2006/relationships/hyperlink" Target="https://eservice.ucern.com/ChangeRecordDetails.aspx?SolChgRowID=178705" TargetMode="External"/><Relationship Id="rId13" Type="http://schemas.openxmlformats.org/officeDocument/2006/relationships/hyperlink" Target="https://eservice.ucern.com/ChangeRecordDetails.aspx?SolChgRowID=3207232" TargetMode="External"/><Relationship Id="rId18" Type="http://schemas.openxmlformats.org/officeDocument/2006/relationships/hyperlink" Target="https://eservice.ucern.com/ChangeRecordDetails.aspx?SolChgRowID=3221002" TargetMode="External"/><Relationship Id="rId39" Type="http://schemas.openxmlformats.org/officeDocument/2006/relationships/hyperlink" Target="https://eservice.ucern.com/ChangeRecordDetails.aspx?SolChgRowID=3235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6ED46A93.dotm</Template>
  <TotalTime>2</TotalTime>
  <Pages>7</Pages>
  <Words>3739</Words>
  <Characters>31826</Characters>
  <Application>Microsoft Office Word</Application>
  <DocSecurity>0</DocSecurity>
  <Lines>265</Lines>
  <Paragraphs>70</Paragraphs>
  <ScaleCrop>false</ScaleCrop>
  <HeadingPairs>
    <vt:vector size="2" baseType="variant">
      <vt:variant>
        <vt:lpstr>Title</vt:lpstr>
      </vt:variant>
      <vt:variant>
        <vt:i4>1</vt:i4>
      </vt:variant>
    </vt:vector>
  </HeadingPairs>
  <TitlesOfParts>
    <vt:vector size="1" baseType="lpstr">
      <vt:lpstr/>
    </vt:vector>
  </TitlesOfParts>
  <Company>CHW</Company>
  <LinksUpToDate>false</LinksUpToDate>
  <CharactersWithSpaces>35495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prashant.remington</dc:creator>
  <cp:lastModifiedBy>Javad Adeli (SCHN)</cp:lastModifiedBy>
  <cp:revision>2</cp:revision>
  <dcterms:created xsi:type="dcterms:W3CDTF">2018-05-04T02:41:00Z</dcterms:created>
  <dcterms:modified xsi:type="dcterms:W3CDTF">2018-05-04T02:41:00Z</dcterms:modified>
</cp:coreProperties>
</file>